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4014" w:rsidRDefault="006E4014">
      <w:pPr>
        <w:pStyle w:val="a5"/>
        <w:spacing w:line="256" w:lineRule="auto"/>
        <w:jc w:val="left"/>
        <w:rPr>
          <w:rFonts w:ascii="Times New Roman" w:hAnsi="Times New Roman" w:cs="Times New Roman"/>
        </w:rPr>
      </w:pPr>
      <w:bookmarkStart w:id="0" w:name="_8igg7u3rqwvp"/>
      <w:bookmarkStart w:id="1" w:name="_Hlk184824177"/>
      <w:bookmarkEnd w:id="0"/>
    </w:p>
    <w:p w:rsidR="006E4014" w:rsidRDefault="006E4014">
      <w:pPr>
        <w:pStyle w:val="a5"/>
        <w:spacing w:line="256" w:lineRule="auto"/>
        <w:jc w:val="left"/>
        <w:rPr>
          <w:rFonts w:ascii="Times New Roman" w:hAnsi="Times New Roman" w:cs="Times New Roman"/>
        </w:rPr>
      </w:pPr>
      <w:bookmarkStart w:id="2" w:name="_yrwfidamce59"/>
      <w:bookmarkEnd w:id="2"/>
    </w:p>
    <w:p w:rsidR="006E4014" w:rsidRDefault="006E4014">
      <w:pPr>
        <w:pStyle w:val="a5"/>
        <w:spacing w:line="256" w:lineRule="auto"/>
        <w:jc w:val="left"/>
        <w:rPr>
          <w:rFonts w:ascii="Times New Roman" w:hAnsi="Times New Roman" w:cs="Times New Roman"/>
        </w:rPr>
      </w:pPr>
      <w:bookmarkStart w:id="3" w:name="_gkuo9yujtfe"/>
      <w:bookmarkEnd w:id="3"/>
    </w:p>
    <w:p w:rsidR="006E4014" w:rsidRDefault="006E4014">
      <w:pPr>
        <w:pStyle w:val="a5"/>
        <w:spacing w:line="256" w:lineRule="auto"/>
        <w:jc w:val="left"/>
        <w:rPr>
          <w:rFonts w:ascii="Times New Roman" w:hAnsi="Times New Roman" w:cs="Times New Roman"/>
        </w:rPr>
      </w:pPr>
      <w:bookmarkStart w:id="4" w:name="_9cat6ydez1f4"/>
      <w:bookmarkEnd w:id="4"/>
    </w:p>
    <w:p w:rsidR="006E4014" w:rsidRDefault="00000000">
      <w:pPr>
        <w:pStyle w:val="a5"/>
        <w:spacing w:line="256" w:lineRule="auto"/>
        <w:jc w:val="left"/>
        <w:rPr>
          <w:rFonts w:ascii="Times New Roman" w:hAnsi="Times New Roman" w:cs="Times New Roman"/>
          <w:sz w:val="32"/>
          <w:szCs w:val="32"/>
        </w:rPr>
      </w:pPr>
      <w:bookmarkStart w:id="5" w:name="_ljlikivv8o67"/>
      <w:bookmarkEnd w:id="5"/>
      <w:r>
        <w:rPr>
          <w:rFonts w:ascii="Times New Roman" w:hAnsi="Times New Roman" w:cs="Times New Roman"/>
          <w:sz w:val="32"/>
          <w:szCs w:val="32"/>
        </w:rPr>
        <w:t>Документация, содержащая описание функциональных характеристик экземпляра программного обеспечения, предоставленного для проведения экспертной проверки</w:t>
      </w:r>
    </w:p>
    <w:p w:rsidR="006E4014" w:rsidRDefault="006E4014">
      <w:pPr>
        <w:pStyle w:val="a5"/>
        <w:spacing w:line="256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6E4014" w:rsidRDefault="00000000">
      <w:pPr>
        <w:pStyle w:val="a5"/>
        <w:spacing w:line="25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Программного обеспечения Цифровая платформа «Медицинская информационная система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Госмед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(МИС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Госмед</w:t>
      </w:r>
      <w:proofErr w:type="spellEnd"/>
      <w:r>
        <w:rPr>
          <w:rFonts w:ascii="Times New Roman" w:hAnsi="Times New Roman" w:cs="Times New Roman"/>
          <w:sz w:val="32"/>
          <w:szCs w:val="32"/>
        </w:rPr>
        <w:t>)»</w:t>
      </w:r>
      <w:r>
        <w:rPr>
          <w:rFonts w:ascii="Times New Roman" w:hAnsi="Times New Roman" w:cs="Times New Roman"/>
        </w:rPr>
        <w:br w:type="page" w:clear="all"/>
      </w:r>
    </w:p>
    <w:p w:rsidR="006E4014" w:rsidRDefault="00000000">
      <w:pPr>
        <w:jc w:val="left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Содержание</w:t>
      </w:r>
    </w:p>
    <w:bookmarkStart w:id="6" w:name="_Hlk184713039"/>
    <w:p w:rsidR="006E4014" w:rsidRDefault="00000000">
      <w:pPr>
        <w:widowControl w:val="0"/>
        <w:tabs>
          <w:tab w:val="right" w:pos="12000"/>
        </w:tabs>
        <w:spacing w:before="60" w:after="0" w:line="240" w:lineRule="auto"/>
        <w:jc w:val="left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\l "_ivgib7tl67mz" \h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b/>
          <w:color w:val="000000"/>
        </w:rPr>
        <w:t>Список используемых терминов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fldChar w:fldCharType="end"/>
      </w:r>
    </w:p>
    <w:p w:rsidR="006E4014" w:rsidRDefault="00000000">
      <w:pPr>
        <w:widowControl w:val="0"/>
        <w:tabs>
          <w:tab w:val="right" w:pos="12000"/>
        </w:tabs>
        <w:spacing w:before="60" w:after="0" w:line="240" w:lineRule="auto"/>
        <w:jc w:val="left"/>
        <w:rPr>
          <w:rFonts w:ascii="Times New Roman" w:hAnsi="Times New Roman" w:cs="Times New Roman"/>
          <w:b/>
          <w:color w:val="000000"/>
        </w:rPr>
      </w:pPr>
      <w:hyperlink w:anchor="_pul6jtxl6u2a" w:tooltip="#_pul6jtxl6u2a" w:history="1">
        <w:r>
          <w:rPr>
            <w:rFonts w:ascii="Times New Roman" w:hAnsi="Times New Roman" w:cs="Times New Roman"/>
            <w:b/>
            <w:color w:val="000000"/>
          </w:rPr>
          <w:t>Список сокращений</w:t>
        </w:r>
        <w:r>
          <w:rPr>
            <w:rFonts w:ascii="Times New Roman" w:hAnsi="Times New Roman" w:cs="Times New Roman"/>
            <w:b/>
            <w:color w:val="000000"/>
          </w:rPr>
          <w:tab/>
        </w:r>
      </w:hyperlink>
    </w:p>
    <w:p w:rsidR="006E4014" w:rsidRDefault="00000000">
      <w:pPr>
        <w:pStyle w:val="af9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Описание функциональных характеристик платформы для пользователя «Пациент»</w:t>
      </w:r>
    </w:p>
    <w:p w:rsidR="006E4014" w:rsidRDefault="00000000">
      <w:pPr>
        <w:pStyle w:val="af9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меню платформы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пользователе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Медицинская карта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услуги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Госпитализации</w:t>
      </w:r>
    </w:p>
    <w:p w:rsidR="006E4014" w:rsidRDefault="00000000">
      <w:pPr>
        <w:pStyle w:val="af9"/>
        <w:numPr>
          <w:ilvl w:val="4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Запрос госпитализации в Клинику СПБГУ</w:t>
      </w:r>
    </w:p>
    <w:p w:rsidR="006E4014" w:rsidRDefault="00000000">
      <w:pPr>
        <w:pStyle w:val="af9"/>
        <w:numPr>
          <w:ilvl w:val="4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Подготовка к предстоящей госпитализации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Консультации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Экспертное мнение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Диагностика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Лаборатория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Анкетирование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Запись на прием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Запись на онлайн консультацию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Запись на консультацию в клинике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Запись на диагностику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Запись на специализированные услуги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Запись на стоматологию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Договоры и оплата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Оплата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Договора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Чеки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Контакты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Выход</w:t>
      </w:r>
    </w:p>
    <w:p w:rsidR="006E4014" w:rsidRDefault="00000000">
      <w:pPr>
        <w:pStyle w:val="af9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Виджеты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Оплата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Анкетирование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Подключиться к видео-звонку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Звонок в кол-центр</w:t>
      </w:r>
    </w:p>
    <w:p w:rsidR="006E4014" w:rsidRDefault="00000000">
      <w:pPr>
        <w:pStyle w:val="af9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Описание функциональных характеристик платформы для пользователя «Врач»</w:t>
      </w:r>
    </w:p>
    <w:p w:rsidR="006E4014" w:rsidRDefault="00000000">
      <w:pPr>
        <w:pStyle w:val="af9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меню платформы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Информация о пользователе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Рабочий день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Поиск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Стационар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Медицинская карта пациента</w:t>
      </w: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Разделы медицинской карты</w:t>
      </w:r>
    </w:p>
    <w:p w:rsidR="006E4014" w:rsidRDefault="006E4014">
      <w:pPr>
        <w:pStyle w:val="af9"/>
        <w:jc w:val="left"/>
        <w:rPr>
          <w:rFonts w:ascii="Times New Roman" w:hAnsi="Times New Roman" w:cs="Times New Roman"/>
          <w:sz w:val="24"/>
          <w:szCs w:val="24"/>
        </w:rPr>
      </w:pPr>
    </w:p>
    <w:p w:rsidR="006E4014" w:rsidRDefault="00000000">
      <w:pPr>
        <w:pStyle w:val="af9"/>
        <w:numPr>
          <w:ilvl w:val="3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Электронный медицинский документ</w:t>
      </w:r>
    </w:p>
    <w:p w:rsidR="006E4014" w:rsidRDefault="00000000">
      <w:pPr>
        <w:pStyle w:val="af9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Сообщения</w:t>
      </w:r>
    </w:p>
    <w:p w:rsidR="006E4014" w:rsidRDefault="00000000">
      <w:pPr>
        <w:pStyle w:val="af9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Выход</w:t>
      </w:r>
    </w:p>
    <w:p w:rsidR="006E4014" w:rsidRDefault="00000000">
      <w:pPr>
        <w:pStyle w:val="af9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Виджеты</w:t>
      </w:r>
    </w:p>
    <w:p w:rsidR="006E4014" w:rsidRDefault="00000000">
      <w:pPr>
        <w:pStyle w:val="af9"/>
        <w:numPr>
          <w:ilvl w:val="2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Подключиться к видео-звонку</w:t>
      </w:r>
    </w:p>
    <w:p w:rsidR="006E4014" w:rsidRDefault="00000000">
      <w:pPr>
        <w:pStyle w:val="af9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</w:p>
    <w:p w:rsidR="006E4014" w:rsidRDefault="00000000">
      <w:pPr>
        <w:pStyle w:val="af9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Системные требования</w:t>
      </w:r>
    </w:p>
    <w:p w:rsidR="006E4014" w:rsidRDefault="00000000">
      <w:pPr>
        <w:pStyle w:val="af9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Контактная информация разработчика цифровой платформы «МИС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Госмед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bookmarkEnd w:id="6"/>
    <w:p w:rsidR="006E4014" w:rsidRDefault="006E4014">
      <w:pPr>
        <w:widowControl w:val="0"/>
        <w:tabs>
          <w:tab w:val="right" w:pos="12000"/>
        </w:tabs>
        <w:spacing w:before="60" w:after="0" w:line="240" w:lineRule="auto"/>
        <w:ind w:left="360"/>
        <w:jc w:val="left"/>
        <w:rPr>
          <w:rFonts w:ascii="Times New Roman" w:hAnsi="Times New Roman" w:cs="Times New Roman"/>
          <w:color w:val="000000"/>
          <w:lang w:val="ru-RU"/>
        </w:rPr>
      </w:pPr>
    </w:p>
    <w:p w:rsidR="006E4014" w:rsidRDefault="006E4014">
      <w:pPr>
        <w:jc w:val="left"/>
        <w:rPr>
          <w:rFonts w:ascii="Times New Roman" w:hAnsi="Times New Roman" w:cs="Times New Roman"/>
          <w:sz w:val="40"/>
          <w:szCs w:val="40"/>
          <w:lang w:val="ru-RU"/>
        </w:rPr>
      </w:pPr>
    </w:p>
    <w:p w:rsidR="006E4014" w:rsidRDefault="0000000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6E4014" w:rsidRDefault="00000000">
      <w:pPr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Аннотация</w:t>
      </w:r>
    </w:p>
    <w:p w:rsidR="006E4014" w:rsidRDefault="00000000">
      <w:pPr>
        <w:spacing w:before="200" w:line="360" w:lineRule="auto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Программное обеспечение «Цифровая платформа «Медицинская информационная система </w:t>
      </w:r>
      <w:proofErr w:type="spellStart"/>
      <w:r>
        <w:rPr>
          <w:rFonts w:ascii="Times New Roman" w:hAnsi="Times New Roman" w:cs="Times New Roman"/>
          <w:highlight w:val="white"/>
        </w:rPr>
        <w:t>Госмед</w:t>
      </w:r>
      <w:proofErr w:type="spellEnd"/>
      <w:r>
        <w:rPr>
          <w:rFonts w:ascii="Times New Roman" w:hAnsi="Times New Roman" w:cs="Times New Roman"/>
          <w:highlight w:val="white"/>
        </w:rPr>
        <w:t xml:space="preserve"> (МИС </w:t>
      </w:r>
      <w:proofErr w:type="spellStart"/>
      <w:r>
        <w:rPr>
          <w:rFonts w:ascii="Times New Roman" w:hAnsi="Times New Roman" w:cs="Times New Roman"/>
          <w:highlight w:val="white"/>
        </w:rPr>
        <w:t>Госмед</w:t>
      </w:r>
      <w:proofErr w:type="spellEnd"/>
      <w:r>
        <w:rPr>
          <w:rFonts w:ascii="Times New Roman" w:hAnsi="Times New Roman" w:cs="Times New Roman"/>
          <w:highlight w:val="white"/>
        </w:rPr>
        <w:t xml:space="preserve">)»» (далее — </w:t>
      </w:r>
      <w:proofErr w:type="spellStart"/>
      <w:r>
        <w:rPr>
          <w:rFonts w:ascii="Times New Roman" w:hAnsi="Times New Roman" w:cs="Times New Roman"/>
          <w:highlight w:val="white"/>
        </w:rPr>
        <w:t>Госмед</w:t>
      </w:r>
      <w:proofErr w:type="spellEnd"/>
      <w:r>
        <w:rPr>
          <w:rFonts w:ascii="Times New Roman" w:hAnsi="Times New Roman" w:cs="Times New Roman"/>
          <w:highlight w:val="white"/>
        </w:rPr>
        <w:t>, платформа) предназначено для взаимодействия с персоналом медицинского учреждения и пациентом. Платформа позволяет пациенту записываться</w:t>
      </w:r>
      <w:r>
        <w:rPr>
          <w:rFonts w:ascii="Times New Roman" w:hAnsi="Times New Roman" w:cs="Times New Roman"/>
          <w:highlight w:val="white"/>
          <w:lang w:val="ru-RU"/>
        </w:rPr>
        <w:t xml:space="preserve"> в Клинику </w:t>
      </w:r>
      <w:r>
        <w:rPr>
          <w:rFonts w:ascii="Times New Roman" w:hAnsi="Times New Roman" w:cs="Times New Roman"/>
          <w:highlight w:val="white"/>
        </w:rPr>
        <w:t>на очные консультации</w:t>
      </w:r>
      <w:r>
        <w:rPr>
          <w:rFonts w:ascii="Times New Roman" w:hAnsi="Times New Roman" w:cs="Times New Roman"/>
          <w:highlight w:val="white"/>
          <w:lang w:val="ru-RU"/>
        </w:rPr>
        <w:t>, диагностику, совершать запрос на госпитализацию, проходить дистанционную подготовку к плановой госпитализации,</w:t>
      </w:r>
      <w:r>
        <w:rPr>
          <w:rFonts w:ascii="Times New Roman" w:hAnsi="Times New Roman" w:cs="Times New Roman"/>
          <w:highlight w:val="white"/>
        </w:rPr>
        <w:t xml:space="preserve"> просматривать список</w:t>
      </w:r>
      <w:r>
        <w:rPr>
          <w:rFonts w:ascii="Times New Roman" w:hAnsi="Times New Roman" w:cs="Times New Roman"/>
          <w:highlight w:val="white"/>
          <w:lang w:val="ru-RU"/>
        </w:rPr>
        <w:t xml:space="preserve"> медицинских записей,</w:t>
      </w:r>
      <w:r>
        <w:rPr>
          <w:rFonts w:ascii="Times New Roman" w:hAnsi="Times New Roman" w:cs="Times New Roman"/>
          <w:highlight w:val="white"/>
        </w:rPr>
        <w:t xml:space="preserve"> направлений и назначений, полученных от врача, проводить оплату </w:t>
      </w:r>
      <w:r>
        <w:rPr>
          <w:rFonts w:ascii="Times New Roman" w:hAnsi="Times New Roman" w:cs="Times New Roman"/>
          <w:highlight w:val="white"/>
          <w:lang w:val="ru-RU"/>
        </w:rPr>
        <w:t>услуг экспертное мнение</w:t>
      </w:r>
      <w:r>
        <w:rPr>
          <w:rFonts w:ascii="Times New Roman" w:hAnsi="Times New Roman" w:cs="Times New Roman"/>
          <w:highlight w:val="white"/>
        </w:rPr>
        <w:t>.</w:t>
      </w:r>
      <w:r>
        <w:rPr>
          <w:rFonts w:ascii="Times New Roman" w:hAnsi="Times New Roman" w:cs="Times New Roman"/>
          <w:highlight w:val="white"/>
          <w:lang w:val="ru-RU"/>
        </w:rPr>
        <w:t xml:space="preserve"> Врачу видеть результаты исследований его пациентов, расписание приемов, совершать заявки в техническую поддержку.</w:t>
      </w:r>
    </w:p>
    <w:p w:rsidR="006E4014" w:rsidRDefault="00000000">
      <w:pPr>
        <w:spacing w:before="20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документ содержит описание функциональных характеристик платформы, а также системные требования.</w:t>
      </w:r>
      <w:r>
        <w:rPr>
          <w:rFonts w:ascii="Times New Roman" w:hAnsi="Times New Roman" w:cs="Times New Roman"/>
        </w:rPr>
        <w:br w:type="page" w:clear="all"/>
      </w:r>
    </w:p>
    <w:p w:rsidR="006E4014" w:rsidRDefault="00000000">
      <w:pPr>
        <w:pStyle w:val="1"/>
        <w:jc w:val="left"/>
        <w:rPr>
          <w:rFonts w:ascii="Times New Roman" w:hAnsi="Times New Roman" w:cs="Times New Roman"/>
        </w:rPr>
      </w:pPr>
      <w:bookmarkStart w:id="7" w:name="_ivgib7tl67mz"/>
      <w:bookmarkEnd w:id="7"/>
      <w:r>
        <w:rPr>
          <w:rFonts w:ascii="Times New Roman" w:hAnsi="Times New Roman" w:cs="Times New Roman"/>
        </w:rPr>
        <w:lastRenderedPageBreak/>
        <w:t>Список используемых терминов</w:t>
      </w:r>
    </w:p>
    <w:tbl>
      <w:tblPr>
        <w:tblStyle w:val="StGen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540"/>
      </w:tblGrid>
      <w:tr w:rsidR="006E4014">
        <w:trPr>
          <w:tblHeader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Термин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Расшифровка</w:t>
            </w:r>
          </w:p>
        </w:tc>
      </w:tr>
      <w:tr w:rsidR="006E4014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Пациент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 получающий медицинскую помощь, подвергающийся медицинскому наблюдению и/или лечению по поводу какого-либо заболевания, патологического состояния или иного нарушения здоровья и жизнедеятельности, а также пользующийся медицинскими услугами независимо от наличия у него заболевания</w:t>
            </w:r>
          </w:p>
        </w:tc>
      </w:tr>
      <w:tr w:rsidR="006E4014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Врач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- лицо, получившее высшее медицинское образование по соответствующей специальности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посвящающее свои знания и умения предупреждению и лечению заболеваний, сохранению и укреплению здоровья человека.</w:t>
            </w:r>
          </w:p>
        </w:tc>
      </w:tr>
      <w:tr w:rsidR="006E4014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Пользователь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Пациент</w:t>
            </w:r>
            <w:r>
              <w:rPr>
                <w:rFonts w:ascii="Times New Roman" w:hAnsi="Times New Roman" w:cs="Times New Roman"/>
                <w:lang w:val="ru-RU"/>
              </w:rPr>
              <w:t xml:space="preserve"> и врач</w:t>
            </w:r>
            <w:r>
              <w:rPr>
                <w:rFonts w:ascii="Times New Roman" w:hAnsi="Times New Roman" w:cs="Times New Roman"/>
              </w:rPr>
              <w:t>, использующие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>платформу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E4014" w:rsidRDefault="006E4014">
      <w:pPr>
        <w:spacing w:after="0"/>
        <w:jc w:val="left"/>
        <w:rPr>
          <w:rFonts w:ascii="Times New Roman" w:hAnsi="Times New Roman" w:cs="Times New Roman"/>
        </w:rPr>
      </w:pPr>
    </w:p>
    <w:p w:rsidR="006E4014" w:rsidRDefault="0000000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6E4014" w:rsidRDefault="00000000">
      <w:pPr>
        <w:pStyle w:val="1"/>
        <w:jc w:val="left"/>
        <w:rPr>
          <w:rFonts w:ascii="Times New Roman" w:hAnsi="Times New Roman" w:cs="Times New Roman"/>
        </w:rPr>
      </w:pPr>
      <w:bookmarkStart w:id="8" w:name="_pul6jtxl6u2a"/>
      <w:bookmarkEnd w:id="8"/>
      <w:r>
        <w:rPr>
          <w:rFonts w:ascii="Times New Roman" w:hAnsi="Times New Roman" w:cs="Times New Roman"/>
        </w:rPr>
        <w:lastRenderedPageBreak/>
        <w:t>Список сокращений</w:t>
      </w:r>
    </w:p>
    <w:tbl>
      <w:tblPr>
        <w:tblStyle w:val="StGen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585"/>
      </w:tblGrid>
      <w:tr w:rsidR="006E4014">
        <w:trPr>
          <w:tblHeader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Аббревиатура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Расшифровка</w:t>
            </w:r>
          </w:p>
        </w:tc>
      </w:tr>
      <w:tr w:rsidR="006E401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</w:t>
            </w:r>
          </w:p>
        </w:tc>
      </w:tr>
      <w:tr w:rsidR="006E401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МИС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Медицинская информационная система</w:t>
            </w:r>
          </w:p>
        </w:tc>
      </w:tr>
      <w:tr w:rsidR="006E401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 компьютер</w:t>
            </w:r>
          </w:p>
        </w:tc>
      </w:tr>
      <w:tr w:rsidR="006E401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014" w:rsidRDefault="0000000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</w:t>
            </w:r>
          </w:p>
        </w:tc>
      </w:tr>
    </w:tbl>
    <w:p w:rsidR="006E4014" w:rsidRDefault="0000000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6E4014" w:rsidRDefault="00000000">
      <w:pPr>
        <w:pStyle w:val="1"/>
        <w:jc w:val="left"/>
        <w:rPr>
          <w:rFonts w:ascii="Times New Roman" w:hAnsi="Times New Roman" w:cs="Times New Roman"/>
        </w:rPr>
      </w:pPr>
      <w:bookmarkStart w:id="9" w:name="_i9eplu4dsnl"/>
      <w:bookmarkEnd w:id="9"/>
      <w:r>
        <w:rPr>
          <w:rFonts w:ascii="Times New Roman" w:hAnsi="Times New Roman" w:cs="Times New Roman"/>
        </w:rPr>
        <w:lastRenderedPageBreak/>
        <w:t>1. Описание функциональных характеристик платформы для пользователя «Пациент»</w:t>
      </w:r>
    </w:p>
    <w:p w:rsidR="006E4014" w:rsidRDefault="00000000">
      <w:pPr>
        <w:spacing w:after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Платформа представляет собой веб-приложение, доступ к которому осуществляется посредством браузера, запускаемого на персональном компьютере (далее — ПК), ноутбуке или смартфоне, также возможна установка в виде</w:t>
      </w:r>
      <w:r>
        <w:rPr>
          <w:rFonts w:ascii="Times New Roman" w:hAnsi="Times New Roman" w:cs="Times New Roman"/>
          <w:lang w:val="ru-RU"/>
        </w:rPr>
        <w:t xml:space="preserve"> отдельного</w:t>
      </w:r>
      <w:r>
        <w:rPr>
          <w:rFonts w:ascii="Times New Roman" w:hAnsi="Times New Roman" w:cs="Times New Roman"/>
        </w:rPr>
        <w:t xml:space="preserve"> мобильного приложения для смартфонов Apple и </w:t>
      </w:r>
      <w:proofErr w:type="spellStart"/>
      <w:r>
        <w:rPr>
          <w:rFonts w:ascii="Times New Roman" w:hAnsi="Times New Roman" w:cs="Times New Roman"/>
        </w:rPr>
        <w:t>Android</w:t>
      </w:r>
      <w:proofErr w:type="spellEnd"/>
      <w:r>
        <w:rPr>
          <w:rFonts w:ascii="Times New Roman" w:hAnsi="Times New Roman" w:cs="Times New Roman"/>
        </w:rPr>
        <w:t xml:space="preserve">, приложения для операционных систем Windows или Linux (в том числе и отечественные Astra Linux, Alt Linux, </w:t>
      </w:r>
      <w:proofErr w:type="spellStart"/>
      <w:r>
        <w:rPr>
          <w:rFonts w:ascii="Times New Roman" w:hAnsi="Times New Roman" w:cs="Times New Roman"/>
        </w:rPr>
        <w:t>RedOS</w:t>
      </w:r>
      <w:proofErr w:type="spellEnd"/>
      <w:r>
        <w:rPr>
          <w:rFonts w:ascii="Times New Roman" w:hAnsi="Times New Roman" w:cs="Times New Roman"/>
        </w:rPr>
        <w:t>).</w:t>
      </w:r>
    </w:p>
    <w:p w:rsidR="006E4014" w:rsidRDefault="006E4014">
      <w:pPr>
        <w:spacing w:after="0"/>
        <w:jc w:val="left"/>
        <w:rPr>
          <w:rFonts w:ascii="Times New Roman" w:hAnsi="Times New Roman" w:cs="Times New Roman"/>
          <w:lang w:val="ru-RU"/>
        </w:rPr>
      </w:pPr>
    </w:p>
    <w:p w:rsidR="006E4014" w:rsidRDefault="00000000">
      <w:p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Платформа предоставляет пациентам доступ к следующим функциональным возможностям: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запись на очные </w:t>
      </w:r>
      <w:r>
        <w:rPr>
          <w:rFonts w:ascii="Times New Roman" w:hAnsi="Times New Roman" w:cs="Times New Roman"/>
          <w:highlight w:val="white"/>
          <w:lang w:val="ru-RU"/>
        </w:rPr>
        <w:t xml:space="preserve">приемы и диагностические исследования </w:t>
      </w:r>
      <w:r>
        <w:rPr>
          <w:rFonts w:ascii="Times New Roman" w:hAnsi="Times New Roman" w:cs="Times New Roman"/>
          <w:highlight w:val="white"/>
        </w:rPr>
        <w:t>в клиники;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оплата </w:t>
      </w:r>
      <w:r>
        <w:rPr>
          <w:rFonts w:ascii="Times New Roman" w:hAnsi="Times New Roman" w:cs="Times New Roman"/>
          <w:highlight w:val="white"/>
          <w:lang w:val="ru-RU"/>
        </w:rPr>
        <w:t>услуг экспертное мнение</w:t>
      </w:r>
      <w:r>
        <w:rPr>
          <w:rFonts w:ascii="Times New Roman" w:hAnsi="Times New Roman" w:cs="Times New Roman"/>
          <w:highlight w:val="white"/>
        </w:rPr>
        <w:t>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>запрос на госпитализацию;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>подготовка к предстоящей госпитализации;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просмотр направлений, полученных от врача;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просмотр назначений, выданных врачом;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просмотр </w:t>
      </w:r>
      <w:r>
        <w:rPr>
          <w:rFonts w:ascii="Times New Roman" w:hAnsi="Times New Roman" w:cs="Times New Roman"/>
          <w:highlight w:val="white"/>
          <w:lang w:val="ru-RU"/>
        </w:rPr>
        <w:t xml:space="preserve">медицинских записей </w:t>
      </w:r>
      <w:r>
        <w:rPr>
          <w:rFonts w:ascii="Times New Roman" w:hAnsi="Times New Roman" w:cs="Times New Roman"/>
          <w:highlight w:val="white"/>
        </w:rPr>
        <w:t>пациента;</w:t>
      </w:r>
    </w:p>
    <w:p w:rsidR="006E4014" w:rsidRDefault="00000000">
      <w:pPr>
        <w:numPr>
          <w:ilvl w:val="0"/>
          <w:numId w:val="8"/>
        </w:numPr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настройка </w:t>
      </w:r>
      <w:r>
        <w:rPr>
          <w:rFonts w:ascii="Times New Roman" w:hAnsi="Times New Roman" w:cs="Times New Roman"/>
          <w:highlight w:val="white"/>
          <w:lang w:val="ru-RU"/>
        </w:rPr>
        <w:t>адреса электронной почты</w:t>
      </w:r>
      <w:r>
        <w:rPr>
          <w:rFonts w:ascii="Times New Roman" w:hAnsi="Times New Roman" w:cs="Times New Roman"/>
          <w:highlight w:val="white"/>
        </w:rPr>
        <w:t>.</w:t>
      </w:r>
    </w:p>
    <w:p w:rsidR="006E4014" w:rsidRDefault="00000000">
      <w:pPr>
        <w:spacing w:before="200"/>
        <w:jc w:val="left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cs="Times New Roman"/>
          <w:highlight w:val="white"/>
        </w:rPr>
        <w:t xml:space="preserve">Функции платформы пользователю </w:t>
      </w:r>
      <w:r>
        <w:rPr>
          <w:rFonts w:ascii="Times New Roman" w:hAnsi="Times New Roman" w:cs="Times New Roman"/>
          <w:highlight w:val="white"/>
          <w:lang w:val="ru-RU"/>
        </w:rPr>
        <w:t xml:space="preserve">«Пациент» </w:t>
      </w:r>
      <w:r>
        <w:rPr>
          <w:rFonts w:ascii="Times New Roman" w:hAnsi="Times New Roman" w:cs="Times New Roman"/>
          <w:highlight w:val="white"/>
        </w:rPr>
        <w:t>доступны после прохождения</w:t>
      </w:r>
      <w:r>
        <w:rPr>
          <w:rFonts w:ascii="Times New Roman" w:hAnsi="Times New Roman" w:cs="Times New Roman"/>
          <w:highlight w:val="white"/>
          <w:lang w:val="ru-RU"/>
        </w:rPr>
        <w:t xml:space="preserve"> самостоятельной</w:t>
      </w:r>
      <w:r>
        <w:rPr>
          <w:rFonts w:ascii="Times New Roman" w:hAnsi="Times New Roman" w:cs="Times New Roman"/>
          <w:highlight w:val="white"/>
        </w:rPr>
        <w:t xml:space="preserve"> регистрации.</w:t>
      </w:r>
    </w:p>
    <w:p w:rsidR="006E4014" w:rsidRDefault="006E4014">
      <w:pPr>
        <w:spacing w:before="200"/>
        <w:jc w:val="left"/>
        <w:rPr>
          <w:rFonts w:ascii="Times New Roman" w:hAnsi="Times New Roman" w:cs="Times New Roman"/>
          <w:highlight w:val="white"/>
          <w:lang w:val="ru-RU"/>
        </w:rPr>
      </w:pPr>
    </w:p>
    <w:p w:rsidR="006E4014" w:rsidRDefault="00000000">
      <w:pPr>
        <w:pStyle w:val="2"/>
        <w:spacing w:before="200"/>
        <w:jc w:val="left"/>
        <w:rPr>
          <w:rFonts w:ascii="Times New Roman" w:hAnsi="Times New Roman" w:cs="Times New Roman"/>
        </w:rPr>
      </w:pPr>
      <w:bookmarkStart w:id="10" w:name="_59qswevzjusc"/>
      <w:bookmarkStart w:id="11" w:name="_2hkp8bqlkhke"/>
      <w:bookmarkEnd w:id="10"/>
      <w:bookmarkEnd w:id="11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Главное меню платформы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Пользователь имеет возможность перемещаться между страницами платформы при помощи главного меню, расположенного в верхней части страницы</w:t>
      </w:r>
      <w:r>
        <w:rPr>
          <w:rFonts w:ascii="Times New Roman" w:hAnsi="Times New Roman" w:cs="Times New Roman"/>
          <w:lang w:val="ru-RU"/>
        </w:rPr>
        <w:t xml:space="preserve"> в мобильной или в боковой колонке в десктопной версии</w:t>
      </w:r>
      <w:r>
        <w:rPr>
          <w:rFonts w:ascii="Times New Roman" w:hAnsi="Times New Roman" w:cs="Times New Roman"/>
        </w:rPr>
        <w:t xml:space="preserve">. Ниже </w:t>
      </w:r>
      <w:r>
        <w:rPr>
          <w:rFonts w:ascii="Times New Roman" w:hAnsi="Times New Roman" w:cs="Times New Roman"/>
          <w:lang w:val="ru-RU"/>
        </w:rPr>
        <w:t>описаны</w:t>
      </w:r>
      <w:r>
        <w:rPr>
          <w:rFonts w:ascii="Times New Roman" w:hAnsi="Times New Roman" w:cs="Times New Roman"/>
        </w:rPr>
        <w:t xml:space="preserve"> функции платформы, доступные из главного меню.</w:t>
      </w:r>
    </w:p>
    <w:p w:rsidR="006E4014" w:rsidRDefault="00000000">
      <w:pPr>
        <w:pStyle w:val="af9"/>
        <w:numPr>
          <w:ilvl w:val="2"/>
          <w:numId w:val="16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Информация о пользователе 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главном меню отображается Ф.И.О., дата рождения, номер мобильного телефона и адрес электронной почты, которые ввел пользователь при регистрации. Адрес электронной почты единственный реквизит, доступный к редактированию в главном меню, остальные параметры необходимо корректировать при личном визите или через звонок в кол-центр клиники.</w:t>
      </w:r>
    </w:p>
    <w:p w:rsidR="006E4014" w:rsidRDefault="00000000">
      <w:pPr>
        <w:pStyle w:val="af9"/>
        <w:numPr>
          <w:ilvl w:val="2"/>
          <w:numId w:val="16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Медицинская карта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Пользователь имеет возможность перейти к </w:t>
      </w:r>
      <w:r>
        <w:rPr>
          <w:rFonts w:ascii="Times New Roman" w:hAnsi="Times New Roman" w:cs="Times New Roman"/>
          <w:lang w:val="ru-RU"/>
        </w:rPr>
        <w:t xml:space="preserve">своей медицинской </w:t>
      </w:r>
      <w:r>
        <w:rPr>
          <w:rFonts w:ascii="Times New Roman" w:hAnsi="Times New Roman" w:cs="Times New Roman"/>
        </w:rPr>
        <w:t>карте на странице «</w:t>
      </w:r>
      <w:r>
        <w:rPr>
          <w:rFonts w:ascii="Times New Roman" w:hAnsi="Times New Roman" w:cs="Times New Roman"/>
          <w:lang w:val="ru-RU"/>
        </w:rPr>
        <w:t xml:space="preserve">Медицинская </w:t>
      </w:r>
      <w:r>
        <w:rPr>
          <w:rFonts w:ascii="Times New Roman" w:hAnsi="Times New Roman" w:cs="Times New Roman"/>
        </w:rPr>
        <w:t>карта».</w:t>
      </w:r>
    </w:p>
    <w:p w:rsidR="006E4014" w:rsidRDefault="00000000">
      <w:pPr>
        <w:spacing w:after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Услуги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имеют </w:t>
      </w:r>
      <w:r>
        <w:rPr>
          <w:rFonts w:ascii="Times New Roman" w:hAnsi="Times New Roman" w:cs="Times New Roman"/>
        </w:rPr>
        <w:t xml:space="preserve">следующие </w:t>
      </w:r>
      <w:r>
        <w:rPr>
          <w:rFonts w:ascii="Times New Roman" w:hAnsi="Times New Roman" w:cs="Times New Roman"/>
          <w:lang w:val="ru-RU"/>
        </w:rPr>
        <w:t>временные разграничения</w:t>
      </w:r>
      <w:r>
        <w:rPr>
          <w:rFonts w:ascii="Times New Roman" w:hAnsi="Times New Roman" w:cs="Times New Roman"/>
        </w:rPr>
        <w:t>:</w:t>
      </w:r>
    </w:p>
    <w:p w:rsidR="006E4014" w:rsidRDefault="00000000">
      <w:pPr>
        <w:pStyle w:val="af9"/>
        <w:numPr>
          <w:ilvl w:val="0"/>
          <w:numId w:val="1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Предстоящие</w:t>
      </w:r>
      <w:r>
        <w:rPr>
          <w:rFonts w:ascii="Times New Roman" w:hAnsi="Times New Roman" w:cs="Times New Roman"/>
          <w:lang w:val="ru-RU"/>
        </w:rPr>
        <w:t xml:space="preserve"> события</w:t>
      </w:r>
      <w:r>
        <w:rPr>
          <w:rFonts w:ascii="Times New Roman" w:hAnsi="Times New Roman" w:cs="Times New Roman"/>
        </w:rPr>
        <w:t>;</w:t>
      </w:r>
    </w:p>
    <w:p w:rsidR="006E4014" w:rsidRDefault="00000000">
      <w:pPr>
        <w:pStyle w:val="af9"/>
        <w:numPr>
          <w:ilvl w:val="0"/>
          <w:numId w:val="1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Услуги в прошлом;</w:t>
      </w:r>
    </w:p>
    <w:p w:rsidR="006E4014" w:rsidRDefault="00000000">
      <w:pPr>
        <w:spacing w:after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Услуги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имеют </w:t>
      </w:r>
      <w:r>
        <w:rPr>
          <w:rFonts w:ascii="Times New Roman" w:hAnsi="Times New Roman" w:cs="Times New Roman"/>
        </w:rPr>
        <w:t xml:space="preserve">следующие </w:t>
      </w:r>
      <w:r>
        <w:rPr>
          <w:rFonts w:ascii="Times New Roman" w:hAnsi="Times New Roman" w:cs="Times New Roman"/>
          <w:lang w:val="ru-RU"/>
        </w:rPr>
        <w:t>стадии выполнения</w:t>
      </w:r>
      <w:r>
        <w:rPr>
          <w:rFonts w:ascii="Times New Roman" w:hAnsi="Times New Roman" w:cs="Times New Roman"/>
        </w:rPr>
        <w:t>:</w:t>
      </w:r>
    </w:p>
    <w:p w:rsidR="006E4014" w:rsidRDefault="00000000">
      <w:pPr>
        <w:pStyle w:val="af9"/>
        <w:numPr>
          <w:ilvl w:val="0"/>
          <w:numId w:val="1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Услуга выполнена</w:t>
      </w:r>
      <w:r>
        <w:rPr>
          <w:rFonts w:ascii="Times New Roman" w:hAnsi="Times New Roman" w:cs="Times New Roman"/>
        </w:rPr>
        <w:t>;</w:t>
      </w:r>
    </w:p>
    <w:p w:rsidR="006E4014" w:rsidRDefault="00000000">
      <w:pPr>
        <w:pStyle w:val="af9"/>
        <w:numPr>
          <w:ilvl w:val="0"/>
          <w:numId w:val="1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Услуга не выполнена</w:t>
      </w:r>
      <w:r>
        <w:rPr>
          <w:rFonts w:ascii="Times New Roman" w:hAnsi="Times New Roman" w:cs="Times New Roman"/>
        </w:rPr>
        <w:t>;</w:t>
      </w:r>
    </w:p>
    <w:p w:rsidR="006E4014" w:rsidRDefault="00000000">
      <w:pPr>
        <w:pStyle w:val="af9"/>
        <w:numPr>
          <w:ilvl w:val="0"/>
          <w:numId w:val="1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Отменена</w:t>
      </w:r>
      <w:r>
        <w:rPr>
          <w:rFonts w:ascii="Times New Roman" w:hAnsi="Times New Roman" w:cs="Times New Roman"/>
        </w:rPr>
        <w:t>.</w:t>
      </w:r>
    </w:p>
    <w:p w:rsidR="006E4014" w:rsidRDefault="00000000">
      <w:pPr>
        <w:pStyle w:val="4"/>
        <w:spacing w:before="200"/>
        <w:jc w:val="left"/>
        <w:rPr>
          <w:rFonts w:ascii="Times New Roman" w:hAnsi="Times New Roman" w:cs="Times New Roman"/>
          <w:b/>
          <w:bCs/>
          <w:color w:val="000000"/>
          <w:lang w:val="ru-RU"/>
        </w:rPr>
      </w:pPr>
      <w:bookmarkStart w:id="12" w:name="_8qc6kekgsveu"/>
      <w:bookmarkEnd w:id="12"/>
      <w:r>
        <w:rPr>
          <w:rFonts w:ascii="Times New Roman" w:hAnsi="Times New Roman" w:cs="Times New Roman"/>
          <w:color w:val="000000"/>
          <w:lang w:val="ru-RU"/>
        </w:rPr>
        <w:t xml:space="preserve">1.1.2.1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Все услуги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Пользователь имеет возможность просмотреть </w:t>
      </w:r>
      <w:r>
        <w:rPr>
          <w:rFonts w:ascii="Times New Roman" w:hAnsi="Times New Roman" w:cs="Times New Roman"/>
          <w:lang w:val="ru-RU"/>
        </w:rPr>
        <w:t>все услуги,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выполненные или предстоящие к выполнению </w:t>
      </w:r>
      <w:r>
        <w:rPr>
          <w:rFonts w:ascii="Times New Roman" w:hAnsi="Times New Roman" w:cs="Times New Roman"/>
        </w:rPr>
        <w:t>в клиник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</w:rPr>
        <w:t xml:space="preserve"> на странице «</w:t>
      </w:r>
      <w:r>
        <w:rPr>
          <w:rFonts w:ascii="Times New Roman" w:hAnsi="Times New Roman" w:cs="Times New Roman"/>
          <w:lang w:val="ru-RU"/>
        </w:rPr>
        <w:t xml:space="preserve">Медицинская </w:t>
      </w:r>
      <w:r>
        <w:rPr>
          <w:rFonts w:ascii="Times New Roman" w:hAnsi="Times New Roman" w:cs="Times New Roman"/>
        </w:rPr>
        <w:t>карта» на вкладке «</w:t>
      </w:r>
      <w:r>
        <w:rPr>
          <w:rFonts w:ascii="Times New Roman" w:hAnsi="Times New Roman" w:cs="Times New Roman"/>
          <w:lang w:val="ru-RU"/>
        </w:rPr>
        <w:t>Все услуги</w:t>
      </w:r>
      <w:r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Чтобы скачать протокол выполненной услуги необходимо нажать на кнопку «Скачать </w:t>
      </w:r>
      <w:r>
        <w:rPr>
          <w:rFonts w:ascii="Times New Roman" w:hAnsi="Times New Roman" w:cs="Times New Roman"/>
          <w:lang w:val="en-US"/>
        </w:rPr>
        <w:t>PDF</w:t>
      </w:r>
      <w:r>
        <w:rPr>
          <w:rFonts w:ascii="Times New Roman" w:hAnsi="Times New Roman" w:cs="Times New Roman"/>
          <w:lang w:val="ru-RU"/>
        </w:rPr>
        <w:t xml:space="preserve">». Чтобы отправить протокол выполненной услуги по электронной почте, необходимо нажать на кнопку «отправить на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  <w:lang w:val="ru-RU"/>
        </w:rPr>
        <w:t>».</w:t>
      </w:r>
    </w:p>
    <w:p w:rsidR="006E4014" w:rsidRDefault="00000000">
      <w:pPr>
        <w:pStyle w:val="af9"/>
        <w:numPr>
          <w:ilvl w:val="3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Госпитализации</w:t>
      </w:r>
      <w:r>
        <w:rPr>
          <w:rFonts w:ascii="Times New Roman" w:hAnsi="Times New Roman" w:cs="Times New Roman"/>
          <w:b/>
          <w:bCs/>
          <w:lang w:val="ru-RU"/>
        </w:rPr>
        <w:br/>
      </w:r>
    </w:p>
    <w:p w:rsidR="006E4014" w:rsidRDefault="00000000">
      <w:pPr>
        <w:pStyle w:val="af9"/>
        <w:numPr>
          <w:ilvl w:val="4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bookmarkStart w:id="13" w:name="_Hlk184714126"/>
      <w:r>
        <w:rPr>
          <w:rFonts w:ascii="Times New Roman" w:hAnsi="Times New Roman" w:cs="Times New Roman"/>
          <w:b/>
          <w:bCs/>
          <w:lang w:val="ru-RU"/>
        </w:rPr>
        <w:t>Запрос госпитализации в Клинику</w:t>
      </w:r>
      <w:bookmarkEnd w:id="13"/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Пользователь имеет возможность </w:t>
      </w:r>
      <w:r>
        <w:rPr>
          <w:rFonts w:ascii="Times New Roman" w:hAnsi="Times New Roman" w:cs="Times New Roman"/>
          <w:lang w:val="ru-RU"/>
        </w:rPr>
        <w:t xml:space="preserve">во вкладке госпитализации совершить «Запрос госпитализации», где необходимо указать регион проживания, предполагаемое отделение лечения, причину обращения и прикрепить файлы. После заполнения необходимых полей нажимается кнопка «Отправить запрос». Решение о госпитализации поступает на электронную почту или в виде </w:t>
      </w:r>
      <w:r>
        <w:rPr>
          <w:rFonts w:ascii="Times New Roman" w:hAnsi="Times New Roman" w:cs="Times New Roman"/>
          <w:lang w:val="en-US"/>
        </w:rPr>
        <w:t>Push</w:t>
      </w:r>
      <w:r>
        <w:rPr>
          <w:rFonts w:ascii="Times New Roman" w:hAnsi="Times New Roman" w:cs="Times New Roman"/>
          <w:lang w:val="ru-RU"/>
        </w:rPr>
        <w:t xml:space="preserve"> уведомления в течение 10 дней.</w:t>
      </w:r>
    </w:p>
    <w:p w:rsidR="006E4014" w:rsidRDefault="00000000">
      <w:pPr>
        <w:pStyle w:val="af9"/>
        <w:numPr>
          <w:ilvl w:val="4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bookmarkStart w:id="14" w:name="_Hlk184714130"/>
      <w:r>
        <w:rPr>
          <w:rFonts w:ascii="Times New Roman" w:hAnsi="Times New Roman" w:cs="Times New Roman"/>
          <w:b/>
          <w:bCs/>
          <w:lang w:val="ru-RU"/>
        </w:rPr>
        <w:t>Подготовка к предстоящей госпитализации</w:t>
      </w:r>
      <w:bookmarkEnd w:id="14"/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предстоящей госпитализации, пользователь имеет возможность увидеть дату поступления в стационар, адрес, отделение, диагноз, статус подготовки, прикрепить или сфотографировать результаты предоперационного обследования, а также ознакомиться с важной информацией. </w:t>
      </w:r>
    </w:p>
    <w:p w:rsidR="006E4014" w:rsidRDefault="00000000">
      <w:pPr>
        <w:pStyle w:val="af9"/>
        <w:numPr>
          <w:ilvl w:val="3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Консультации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данной вкладке отображается перечень предстоящих очных консультаций в клинике, а также история обращений в хронлогическом порядке.</w:t>
      </w:r>
    </w:p>
    <w:p w:rsidR="006E4014" w:rsidRDefault="00000000">
      <w:pPr>
        <w:pStyle w:val="af9"/>
        <w:numPr>
          <w:ilvl w:val="3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Онлайн-консультация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данной вкладке отображается перечень предстоящих онлайн консультаций, а также их история в хронологическом порядке.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Онлайн-консультация - персональные информационные услуги, предоставляемые Исполнителем для Заказчика дистанционно, путем совершения видеозвонка с целью информирования Заказчика об интересующем его заболевании, возможных методах его диагностики и лечения.</w:t>
      </w:r>
    </w:p>
    <w:p w:rsidR="006E4014" w:rsidRDefault="00000000">
      <w:pPr>
        <w:pStyle w:val="af9"/>
        <w:numPr>
          <w:ilvl w:val="4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Видеозвонки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детальной странице предстоящей онлайн консультации, в назначенное время будет активна кнопка «Подключиться к консультации». После нажатия, которой происходит подключение к «закрытой комнате», куда также подключается остальной участник онлайн-консультации.</w:t>
      </w:r>
    </w:p>
    <w:p w:rsidR="006E4014" w:rsidRDefault="00000000">
      <w:pPr>
        <w:pStyle w:val="af9"/>
        <w:numPr>
          <w:ilvl w:val="3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Диагностика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На данной вкладке отображается перечень предстоящих диагностических исследований, а также их история в хронологическом порядке.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диагностическим исследования относятся:</w:t>
      </w:r>
    </w:p>
    <w:p w:rsidR="006E4014" w:rsidRDefault="00000000">
      <w:pPr>
        <w:pStyle w:val="af9"/>
        <w:numPr>
          <w:ilvl w:val="0"/>
          <w:numId w:val="21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Инструментальные методы исследований</w:t>
      </w:r>
    </w:p>
    <w:p w:rsidR="006E4014" w:rsidRDefault="00000000">
      <w:pPr>
        <w:pStyle w:val="af9"/>
        <w:numPr>
          <w:ilvl w:val="1"/>
          <w:numId w:val="2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компьютерная томография;</w:t>
      </w:r>
    </w:p>
    <w:p w:rsidR="006E4014" w:rsidRDefault="00000000">
      <w:pPr>
        <w:pStyle w:val="af9"/>
        <w:numPr>
          <w:ilvl w:val="1"/>
          <w:numId w:val="2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магнитно-резонансная томография;</w:t>
      </w:r>
    </w:p>
    <w:p w:rsidR="006E4014" w:rsidRDefault="00000000">
      <w:pPr>
        <w:pStyle w:val="af9"/>
        <w:numPr>
          <w:ilvl w:val="1"/>
          <w:numId w:val="2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рентген;</w:t>
      </w:r>
    </w:p>
    <w:p w:rsidR="006E4014" w:rsidRDefault="00000000">
      <w:pPr>
        <w:pStyle w:val="af9"/>
        <w:numPr>
          <w:ilvl w:val="1"/>
          <w:numId w:val="2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ультразвуковое исследование;</w:t>
      </w:r>
    </w:p>
    <w:p w:rsidR="006E4014" w:rsidRDefault="00000000">
      <w:pPr>
        <w:pStyle w:val="af9"/>
        <w:numPr>
          <w:ilvl w:val="1"/>
          <w:numId w:val="2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функциональная диагностика;</w:t>
      </w:r>
    </w:p>
    <w:p w:rsidR="006E4014" w:rsidRDefault="00000000">
      <w:pPr>
        <w:pStyle w:val="af9"/>
        <w:numPr>
          <w:ilvl w:val="1"/>
          <w:numId w:val="2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эндоскопия.</w:t>
      </w:r>
    </w:p>
    <w:p w:rsidR="006E4014" w:rsidRDefault="00000000">
      <w:pPr>
        <w:pStyle w:val="af9"/>
        <w:numPr>
          <w:ilvl w:val="0"/>
          <w:numId w:val="21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Гистологические исследования</w:t>
      </w:r>
    </w:p>
    <w:p w:rsidR="006E4014" w:rsidRDefault="006E4014">
      <w:pPr>
        <w:pStyle w:val="af9"/>
        <w:jc w:val="left"/>
        <w:rPr>
          <w:rFonts w:ascii="Times New Roman" w:hAnsi="Times New Roman" w:cs="Times New Roman"/>
          <w:b/>
          <w:bCs/>
          <w:lang w:val="ru-RU"/>
        </w:rPr>
      </w:pPr>
    </w:p>
    <w:p w:rsidR="006E4014" w:rsidRDefault="00000000">
      <w:pPr>
        <w:pStyle w:val="af9"/>
        <w:numPr>
          <w:ilvl w:val="3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Лаборатория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данной вкладке отображается перечень предстоящих лабораторных исследований, а также их история в хронологическом порядке. </w:t>
      </w:r>
    </w:p>
    <w:p w:rsidR="006E4014" w:rsidRDefault="00000000">
      <w:pPr>
        <w:pStyle w:val="af9"/>
        <w:numPr>
          <w:ilvl w:val="3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Стоматология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данной вкладке отображается перечень предстоящих стоматологических приемов и манипуляций, а также их история в хронологическом порядке.</w:t>
      </w:r>
    </w:p>
    <w:p w:rsidR="006E4014" w:rsidRDefault="00000000">
      <w:pPr>
        <w:pStyle w:val="af9"/>
        <w:numPr>
          <w:ilvl w:val="3"/>
          <w:numId w:val="18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Анкетирование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данной вкладке отображается перечень анкет (опросников), которые необходимо заполнить пациенту, а также заполненные анкеты(опросники) в хронологическом порядке.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детальной странице анкеты (опросника) в зависимости от вида опросника доступны различные поля для заполнения. Чтобы отправить, заполненный документ необходимо нажать на кнопку «Отправить».</w:t>
      </w:r>
    </w:p>
    <w:p w:rsidR="006E4014" w:rsidRDefault="006E40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 w:cs="Times New Roman"/>
        </w:rPr>
      </w:pPr>
    </w:p>
    <w:p w:rsidR="006E4014" w:rsidRDefault="00000000">
      <w:pPr>
        <w:pStyle w:val="af9"/>
        <w:numPr>
          <w:ilvl w:val="2"/>
          <w:numId w:val="18"/>
        </w:num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Запись в клинику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Пользователь имеет возможность </w:t>
      </w:r>
      <w:r>
        <w:rPr>
          <w:rFonts w:ascii="Times New Roman" w:hAnsi="Times New Roman" w:cs="Times New Roman"/>
          <w:lang w:val="ru-RU"/>
        </w:rPr>
        <w:t xml:space="preserve">самостоятельно </w:t>
      </w:r>
      <w:r>
        <w:rPr>
          <w:rFonts w:ascii="Times New Roman" w:hAnsi="Times New Roman" w:cs="Times New Roman"/>
        </w:rPr>
        <w:t>записаться</w:t>
      </w:r>
      <w:r>
        <w:rPr>
          <w:rFonts w:ascii="Times New Roman" w:hAnsi="Times New Roman" w:cs="Times New Roman"/>
          <w:lang w:val="ru-RU"/>
        </w:rPr>
        <w:t xml:space="preserve"> к врачу или на услуги</w:t>
      </w:r>
      <w:r>
        <w:rPr>
          <w:rFonts w:ascii="Times New Roman" w:hAnsi="Times New Roman" w:cs="Times New Roman"/>
        </w:rPr>
        <w:t xml:space="preserve"> в клиник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</w:rPr>
        <w:t xml:space="preserve">. 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При переходе к </w:t>
      </w:r>
      <w:r>
        <w:rPr>
          <w:rFonts w:ascii="Times New Roman" w:hAnsi="Times New Roman" w:cs="Times New Roman"/>
          <w:lang w:val="ru-RU"/>
        </w:rPr>
        <w:t>Записи</w:t>
      </w:r>
      <w:r>
        <w:rPr>
          <w:rFonts w:ascii="Times New Roman" w:hAnsi="Times New Roman" w:cs="Times New Roman"/>
        </w:rPr>
        <w:t xml:space="preserve"> доступна фильтрация по</w:t>
      </w:r>
      <w:r>
        <w:rPr>
          <w:rFonts w:ascii="Times New Roman" w:hAnsi="Times New Roman" w:cs="Times New Roman"/>
          <w:lang w:val="ru-RU"/>
        </w:rPr>
        <w:t xml:space="preserve"> виду обращения</w:t>
      </w:r>
      <w:r>
        <w:rPr>
          <w:rFonts w:ascii="Times New Roman" w:hAnsi="Times New Roman" w:cs="Times New Roman"/>
        </w:rPr>
        <w:t>:</w:t>
      </w:r>
    </w:p>
    <w:p w:rsidR="006E4014" w:rsidRDefault="00000000">
      <w:pPr>
        <w:pStyle w:val="af9"/>
        <w:numPr>
          <w:ilvl w:val="0"/>
          <w:numId w:val="22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онлайн-консультация;</w:t>
      </w:r>
    </w:p>
    <w:p w:rsidR="006E4014" w:rsidRDefault="00000000">
      <w:pPr>
        <w:pStyle w:val="af9"/>
        <w:numPr>
          <w:ilvl w:val="0"/>
          <w:numId w:val="22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консультация в клинике;</w:t>
      </w:r>
    </w:p>
    <w:p w:rsidR="006E4014" w:rsidRDefault="00000000">
      <w:pPr>
        <w:pStyle w:val="af9"/>
        <w:numPr>
          <w:ilvl w:val="0"/>
          <w:numId w:val="22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диагностика;</w:t>
      </w:r>
    </w:p>
    <w:p w:rsidR="006E4014" w:rsidRDefault="00000000">
      <w:pPr>
        <w:pStyle w:val="af9"/>
        <w:numPr>
          <w:ilvl w:val="0"/>
          <w:numId w:val="22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специализированные услуги;</w:t>
      </w:r>
    </w:p>
    <w:p w:rsidR="006E4014" w:rsidRDefault="00000000">
      <w:pPr>
        <w:pStyle w:val="af9"/>
        <w:numPr>
          <w:ilvl w:val="0"/>
          <w:numId w:val="22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стоматология.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bookmarkStart w:id="15" w:name="_hhyl7ny14acg"/>
      <w:bookmarkEnd w:id="15"/>
      <w:r>
        <w:rPr>
          <w:rFonts w:ascii="Times New Roman" w:hAnsi="Times New Roman" w:cs="Times New Roman"/>
        </w:rPr>
        <w:t>Предстоящие записи на прием отображаются на странице «Медицинская карта» на вкладке «Все услуги» или в зависимости от категории вкладки.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>Пользователь имеет возможность оплатить прием непосредственно в клинике или онлайн. Для оплаты онлайн необходимо перейти на страницу «Договора и оплаты» или нажать на виджет «Оплатить» на странице «</w:t>
      </w:r>
      <w:r>
        <w:rPr>
          <w:rFonts w:ascii="Times New Roman" w:hAnsi="Times New Roman" w:cs="Times New Roman"/>
          <w:lang w:val="ru-RU"/>
        </w:rPr>
        <w:t>Медицинская</w:t>
      </w:r>
      <w:r>
        <w:rPr>
          <w:rFonts w:ascii="Times New Roman" w:hAnsi="Times New Roman" w:cs="Times New Roman"/>
        </w:rPr>
        <w:t xml:space="preserve"> карт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</w:rPr>
        <w:t>».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Пользователь имеет возможность отменить запись в клинику.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Для отмены записи необходимо выбрать услугу из списка на закладке «Все услуги» или в зависимости от категории услуги и нажать кнопку «Отменить посещение», услуга будет удалена из списка услуг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Если</w:t>
      </w:r>
      <w:r>
        <w:rPr>
          <w:rFonts w:ascii="Times New Roman" w:hAnsi="Times New Roman" w:cs="Times New Roman"/>
        </w:rPr>
        <w:t xml:space="preserve"> пациент не явится или отменит услугу в день ее оказания, то статус записи будет изменен на «Отменено»</w:t>
      </w:r>
      <w:r>
        <w:rPr>
          <w:rFonts w:ascii="Times New Roman" w:hAnsi="Times New Roman" w:cs="Times New Roman"/>
          <w:lang w:val="ru-RU"/>
        </w:rPr>
        <w:t>.</w:t>
      </w:r>
    </w:p>
    <w:p w:rsidR="006E4014" w:rsidRDefault="00000000">
      <w:pPr>
        <w:pStyle w:val="af9"/>
        <w:numPr>
          <w:ilvl w:val="3"/>
          <w:numId w:val="19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Запись на онлайн консультацию</w:t>
      </w:r>
    </w:p>
    <w:p w:rsidR="006E4014" w:rsidRDefault="0000000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имеет возможность записи на онлайн консультацию </w:t>
      </w:r>
      <w:r>
        <w:rPr>
          <w:rFonts w:ascii="Times New Roman" w:hAnsi="Times New Roman" w:cs="Times New Roman"/>
          <w:lang w:val="ru-RU"/>
        </w:rPr>
        <w:t xml:space="preserve">по расписанию, для этого </w:t>
      </w:r>
      <w:r>
        <w:rPr>
          <w:rFonts w:ascii="Times New Roman" w:hAnsi="Times New Roman" w:cs="Times New Roman"/>
        </w:rPr>
        <w:t>необходимо последовательно выбрать</w:t>
      </w:r>
      <w:r>
        <w:rPr>
          <w:rFonts w:ascii="Times New Roman" w:hAnsi="Times New Roman" w:cs="Times New Roman"/>
          <w:lang w:val="ru-RU"/>
        </w:rPr>
        <w:t>: вид обращения «</w:t>
      </w:r>
      <w:r>
        <w:rPr>
          <w:rFonts w:ascii="Times New Roman" w:hAnsi="Times New Roman" w:cs="Times New Roman"/>
        </w:rPr>
        <w:t xml:space="preserve">онлайн </w:t>
      </w:r>
      <w:proofErr w:type="spellStart"/>
      <w:r>
        <w:rPr>
          <w:rFonts w:ascii="Times New Roman" w:hAnsi="Times New Roman" w:cs="Times New Roman"/>
        </w:rPr>
        <w:t>консультаци</w:t>
      </w:r>
      <w:proofErr w:type="spellEnd"/>
      <w:r>
        <w:rPr>
          <w:rFonts w:ascii="Times New Roman" w:hAnsi="Times New Roman" w:cs="Times New Roman"/>
          <w:lang w:val="ru-RU"/>
        </w:rPr>
        <w:t>я», специальность, врача</w:t>
      </w:r>
      <w:r>
        <w:rPr>
          <w:rFonts w:ascii="Times New Roman" w:hAnsi="Times New Roman" w:cs="Times New Roman"/>
        </w:rPr>
        <w:t>, удобные дату и время. Подтвердить свой выбор, нажав кнопку «Записаться»,</w:t>
      </w:r>
      <w:r>
        <w:rPr>
          <w:rFonts w:ascii="Times New Roman" w:hAnsi="Times New Roman" w:cs="Times New Roman"/>
          <w:lang w:val="ru-RU"/>
        </w:rPr>
        <w:t xml:space="preserve"> затем отправить заявку, нажав кнопку «Подтверждаю запись».</w:t>
      </w:r>
    </w:p>
    <w:p w:rsidR="006E4014" w:rsidRDefault="00000000">
      <w:pPr>
        <w:pStyle w:val="af9"/>
        <w:numPr>
          <w:ilvl w:val="3"/>
          <w:numId w:val="19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Запись на консультацию в клинике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Пользователь имеет возможность </w:t>
      </w:r>
      <w:r>
        <w:rPr>
          <w:rFonts w:ascii="Times New Roman" w:hAnsi="Times New Roman" w:cs="Times New Roman"/>
          <w:lang w:val="ru-RU"/>
        </w:rPr>
        <w:t xml:space="preserve">записи на очную консультацию по расписанию, для этого </w:t>
      </w:r>
      <w:r>
        <w:rPr>
          <w:rFonts w:ascii="Times New Roman" w:hAnsi="Times New Roman" w:cs="Times New Roman"/>
        </w:rPr>
        <w:t>необходимо</w:t>
      </w:r>
      <w:r>
        <w:rPr>
          <w:rFonts w:ascii="Times New Roman" w:hAnsi="Times New Roman" w:cs="Times New Roman"/>
          <w:lang w:val="ru-RU"/>
        </w:rPr>
        <w:t xml:space="preserve"> выбрать: вид обращения: «Консультация в клинике», тип приема, площадку, специальность, врача и удобные дату и время. Подтвердить свой выбор, нажав кнопку «Записаться», затем отправить заявку, нажав кнопку «Подтверждаю запись».</w:t>
      </w:r>
    </w:p>
    <w:p w:rsidR="006E4014" w:rsidRDefault="00000000">
      <w:pPr>
        <w:pStyle w:val="af9"/>
        <w:numPr>
          <w:ilvl w:val="3"/>
          <w:numId w:val="19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Запись на диагностику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имеет возможность записи на диагностические исследования по расписанию, для этого необходимо выбрать: вид обращения: «Диагностика», тип услуги, площадку, специальность, врача и удобные дату и время. Подтвердить свой выбор, нажав кнопку «Записаться», затем отправить заявку, нажав кнопку «Подтверждаю запись».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переходе к Записи на прием «диагностика» доступна фильтрация по типу услуги:</w:t>
      </w:r>
    </w:p>
    <w:p w:rsidR="006E4014" w:rsidRDefault="00000000">
      <w:pPr>
        <w:pStyle w:val="af9"/>
        <w:numPr>
          <w:ilvl w:val="0"/>
          <w:numId w:val="23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компьютерная томография;</w:t>
      </w:r>
    </w:p>
    <w:p w:rsidR="006E4014" w:rsidRDefault="00000000">
      <w:pPr>
        <w:pStyle w:val="af9"/>
        <w:numPr>
          <w:ilvl w:val="0"/>
          <w:numId w:val="23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магнитно-резонансная томография</w:t>
      </w:r>
      <w:r>
        <w:rPr>
          <w:rFonts w:ascii="Times New Roman" w:hAnsi="Times New Roman" w:cs="Times New Roman"/>
          <w:lang w:val="ru-RU"/>
        </w:rPr>
        <w:t>;</w:t>
      </w:r>
    </w:p>
    <w:p w:rsidR="006E4014" w:rsidRDefault="00000000">
      <w:pPr>
        <w:pStyle w:val="af9"/>
        <w:numPr>
          <w:ilvl w:val="0"/>
          <w:numId w:val="23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рентген;</w:t>
      </w:r>
    </w:p>
    <w:p w:rsidR="006E4014" w:rsidRDefault="00000000">
      <w:pPr>
        <w:pStyle w:val="af9"/>
        <w:numPr>
          <w:ilvl w:val="0"/>
          <w:numId w:val="23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ультразвуковое исследование</w:t>
      </w:r>
      <w:r>
        <w:rPr>
          <w:rFonts w:ascii="Times New Roman" w:hAnsi="Times New Roman" w:cs="Times New Roman"/>
          <w:lang w:val="ru-RU"/>
        </w:rPr>
        <w:t>;</w:t>
      </w:r>
    </w:p>
    <w:p w:rsidR="006E4014" w:rsidRDefault="00000000">
      <w:pPr>
        <w:pStyle w:val="af9"/>
        <w:numPr>
          <w:ilvl w:val="0"/>
          <w:numId w:val="23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функциональная диагностика</w:t>
      </w:r>
      <w:r>
        <w:rPr>
          <w:rFonts w:ascii="Times New Roman" w:hAnsi="Times New Roman" w:cs="Times New Roman"/>
          <w:lang w:val="ru-RU"/>
        </w:rPr>
        <w:t>;</w:t>
      </w:r>
    </w:p>
    <w:p w:rsidR="006E4014" w:rsidRDefault="00000000">
      <w:pPr>
        <w:pStyle w:val="af9"/>
        <w:numPr>
          <w:ilvl w:val="0"/>
          <w:numId w:val="23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эндоскопия.</w:t>
      </w:r>
      <w:r>
        <w:rPr>
          <w:rFonts w:ascii="Times New Roman" w:hAnsi="Times New Roman" w:cs="Times New Roman"/>
          <w:lang w:val="ru-RU"/>
        </w:rPr>
        <w:br/>
      </w:r>
    </w:p>
    <w:p w:rsidR="006E4014" w:rsidRDefault="006E4014">
      <w:pPr>
        <w:pStyle w:val="af9"/>
        <w:jc w:val="left"/>
        <w:rPr>
          <w:rFonts w:ascii="Times New Roman" w:hAnsi="Times New Roman" w:cs="Times New Roman"/>
          <w:lang w:val="ru-RU"/>
        </w:rPr>
      </w:pPr>
    </w:p>
    <w:p w:rsidR="006E4014" w:rsidRDefault="00000000">
      <w:pPr>
        <w:pStyle w:val="af9"/>
        <w:numPr>
          <w:ilvl w:val="3"/>
          <w:numId w:val="19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Запись на специализированные услуги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имеет возможность записи на специализированные услуги по расписанию, для этого необходимо выбрать: вид обращения: «специализированные услуги», площадку, услугу, врача и удобные дату и время. Подтвердить свой выбор, нажав кнопку «Записаться», затем отправить заявку, нажав кнопку «Подтверждаю запись».</w:t>
      </w:r>
    </w:p>
    <w:p w:rsidR="006E4014" w:rsidRDefault="00000000">
      <w:pPr>
        <w:pStyle w:val="af9"/>
        <w:numPr>
          <w:ilvl w:val="3"/>
          <w:numId w:val="19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Запись на стоматологию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Пользователь имеет возможность записи на посещение стоматолога услуги по расписанию, для этого необходимо выбрать: вид обращения: «стоматология», площадку, врача и удобные дату и время. Подтвердить свой выбор, нажав кнопку «Записаться», затем отправить заявку, нажав кнопку «Подтверждаю запись».</w:t>
      </w:r>
    </w:p>
    <w:p w:rsidR="006E4014" w:rsidRDefault="00000000">
      <w:pPr>
        <w:pStyle w:val="af9"/>
        <w:numPr>
          <w:ilvl w:val="2"/>
          <w:numId w:val="19"/>
        </w:numPr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Договоры и оплата</w:t>
      </w:r>
    </w:p>
    <w:p w:rsidR="006E4014" w:rsidRDefault="00000000">
      <w:pPr>
        <w:pStyle w:val="af9"/>
        <w:numPr>
          <w:ilvl w:val="3"/>
          <w:numId w:val="19"/>
        </w:numPr>
        <w:jc w:val="left"/>
        <w:rPr>
          <w:rFonts w:ascii="Times New Roman" w:hAnsi="Times New Roman" w:cs="Times New Roman"/>
          <w:lang w:val="ru-RU"/>
        </w:rPr>
      </w:pPr>
      <w:bookmarkStart w:id="16" w:name="_Hlk184733787"/>
      <w:r>
        <w:rPr>
          <w:rFonts w:ascii="Times New Roman" w:hAnsi="Times New Roman" w:cs="Times New Roman"/>
          <w:lang w:val="ru-RU"/>
        </w:rPr>
        <w:t>Оплата</w:t>
      </w:r>
    </w:p>
    <w:p w:rsidR="006E4014" w:rsidRDefault="0000000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имеет возможность просмотреть список неоплаченных счетов и оплатить счета, перейдя к пункту «Оплата» </w:t>
      </w:r>
      <w:r>
        <w:rPr>
          <w:rFonts w:ascii="Times New Roman" w:hAnsi="Times New Roman" w:cs="Times New Roman"/>
          <w:lang w:val="ru-RU"/>
        </w:rPr>
        <w:t>на странице «Договора и оплата»</w:t>
      </w:r>
      <w:r>
        <w:rPr>
          <w:rFonts w:ascii="Times New Roman" w:hAnsi="Times New Roman" w:cs="Times New Roman"/>
        </w:rPr>
        <w:t>.</w:t>
      </w:r>
    </w:p>
    <w:p w:rsidR="006E4014" w:rsidRDefault="00000000">
      <w:pPr>
        <w:jc w:val="left"/>
        <w:rPr>
          <w:rFonts w:ascii="Times New Roman" w:hAnsi="Times New Roman" w:cs="Times New Roman"/>
        </w:rPr>
      </w:pPr>
      <w:bookmarkStart w:id="17" w:name="_Hlk184734401"/>
      <w:r>
        <w:rPr>
          <w:rFonts w:ascii="Times New Roman" w:hAnsi="Times New Roman" w:cs="Times New Roman"/>
        </w:rPr>
        <w:t>Для оплаты счета необходимо выбрать счет из списка, выбрать способ оплаты, установить галочку «Согласен с условиями оферты» и выполнить оплату счета.</w:t>
      </w:r>
      <w:bookmarkEnd w:id="17"/>
    </w:p>
    <w:p w:rsidR="006E4014" w:rsidRDefault="00000000">
      <w:pPr>
        <w:pStyle w:val="af9"/>
        <w:numPr>
          <w:ilvl w:val="3"/>
          <w:numId w:val="19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Договора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имеет возможность просмотреть историю платежей, чеки оплаты и договоров, перейдя к пункту «Договора» в меню на странице «Договора и оплата».</w:t>
      </w:r>
      <w:bookmarkEnd w:id="16"/>
    </w:p>
    <w:p w:rsidR="006E4014" w:rsidRDefault="00000000">
      <w:pPr>
        <w:pStyle w:val="af9"/>
        <w:numPr>
          <w:ilvl w:val="2"/>
          <w:numId w:val="19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Контакты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имеет возможность ознакомиться со списком клиник, контактными данными, выбрав «Контакты» в главном меню.</w:t>
      </w:r>
    </w:p>
    <w:p w:rsidR="006E4014" w:rsidRDefault="00000000">
      <w:pPr>
        <w:pStyle w:val="af9"/>
        <w:numPr>
          <w:ilvl w:val="2"/>
          <w:numId w:val="19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Выход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имеет возможность завершить работу и выйти из личного кабинета, выбрав «Выход» в главном меню.</w:t>
      </w:r>
    </w:p>
    <w:p w:rsidR="006E4014" w:rsidRDefault="00000000">
      <w:pPr>
        <w:pStyle w:val="af9"/>
        <w:numPr>
          <w:ilvl w:val="1"/>
          <w:numId w:val="19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Виджеты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имеет возможность взаимодействовать с виджетами на главной странице платформы. Ниже приведены функции, доступные с помощью виджетов.</w:t>
      </w: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Оплата</w:t>
      </w:r>
    </w:p>
    <w:p w:rsidR="006E4014" w:rsidRDefault="0000000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оплаты счета необходимо </w:t>
      </w:r>
      <w:r>
        <w:rPr>
          <w:rFonts w:ascii="Times New Roman" w:hAnsi="Times New Roman" w:cs="Times New Roman"/>
          <w:lang w:val="ru-RU"/>
        </w:rPr>
        <w:t>нажать на кнопку «оплата»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выбрать </w:t>
      </w:r>
      <w:r>
        <w:rPr>
          <w:rFonts w:ascii="Times New Roman" w:hAnsi="Times New Roman" w:cs="Times New Roman"/>
        </w:rPr>
        <w:t>счет из списка, выбрать способ оплаты, установить галочку «Согласен с условиями оферты» и выполнить оплату счета.</w:t>
      </w: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Анкетирование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Виджет анкеты выводится пользователю на вверху на главной странице в зависимости от вида опросника доступны различные поля для заполнения. Чтобы отправить, заполненный документ необходимо нажать на кнопку «Отправить». </w:t>
      </w: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Подключиться к видео-звонку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Пользователь имеет возможность подключиться к предстоящей онлайн-консультации нажав на виджет «Подключиться к видео-звонку». Виджет появляется за 15 минут до предполагаемой консультации. </w:t>
      </w: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Звонок в кол-центр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Пользователь имеет возможность совершить звонок в кол-центр, для этого необходимо мобильной версии нажать на значок «телефонной трубки» в шапке главного меню. </w:t>
      </w:r>
    </w:p>
    <w:p w:rsidR="006E4014" w:rsidRDefault="00000000">
      <w:pPr>
        <w:pStyle w:val="af9"/>
        <w:numPr>
          <w:ilvl w:val="1"/>
          <w:numId w:val="24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Уведомления</w:t>
      </w:r>
    </w:p>
    <w:p w:rsidR="006E4014" w:rsidRDefault="00000000">
      <w:pPr>
        <w:spacing w:line="240" w:lineRule="auto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Пользователь имеет возможность </w:t>
      </w:r>
      <w:r>
        <w:rPr>
          <w:rFonts w:ascii="Times New Roman" w:hAnsi="Times New Roman" w:cs="Times New Roman"/>
          <w:lang w:val="ru-RU"/>
        </w:rPr>
        <w:t xml:space="preserve">получать </w:t>
      </w:r>
      <w:r>
        <w:rPr>
          <w:rFonts w:ascii="Times New Roman" w:hAnsi="Times New Roman" w:cs="Times New Roman"/>
          <w:lang w:val="en-US"/>
        </w:rPr>
        <w:t>push</w:t>
      </w:r>
      <w:r>
        <w:rPr>
          <w:rFonts w:ascii="Times New Roman" w:hAnsi="Times New Roman" w:cs="Times New Roman"/>
          <w:lang w:val="ru-RU"/>
        </w:rPr>
        <w:t>-уведомления и уведомления по электронной почте, указанной в информации о пользователе</w:t>
      </w:r>
      <w:r>
        <w:rPr>
          <w:rFonts w:ascii="Times New Roman" w:hAnsi="Times New Roman" w:cs="Times New Roman"/>
        </w:rPr>
        <w:t>.</w:t>
      </w:r>
    </w:p>
    <w:p w:rsidR="006E4014" w:rsidRDefault="006E4014">
      <w:pPr>
        <w:spacing w:line="240" w:lineRule="auto"/>
        <w:jc w:val="left"/>
        <w:rPr>
          <w:rFonts w:ascii="Times New Roman" w:hAnsi="Times New Roman" w:cs="Times New Roman"/>
          <w:lang w:val="ru-RU"/>
        </w:rPr>
      </w:pPr>
    </w:p>
    <w:p w:rsidR="006E4014" w:rsidRDefault="0000000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 w:clear="all"/>
      </w:r>
    </w:p>
    <w:p w:rsidR="006E4014" w:rsidRDefault="00000000">
      <w:pPr>
        <w:pStyle w:val="af9"/>
        <w:numPr>
          <w:ilvl w:val="0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Описание функциональных характеристик платформы для пользователя «Врач»</w:t>
      </w:r>
    </w:p>
    <w:p w:rsidR="006E4014" w:rsidRDefault="00000000">
      <w:pPr>
        <w:spacing w:after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Платформа</w:t>
      </w:r>
      <w:r>
        <w:rPr>
          <w:rFonts w:ascii="Times New Roman" w:hAnsi="Times New Roman" w:cs="Times New Roman"/>
          <w:lang w:val="ru-RU"/>
        </w:rPr>
        <w:t xml:space="preserve"> для пользователя «Врач»</w:t>
      </w:r>
      <w:r>
        <w:rPr>
          <w:rFonts w:ascii="Times New Roman" w:hAnsi="Times New Roman" w:cs="Times New Roman"/>
        </w:rPr>
        <w:t xml:space="preserve"> представляет собой веб-приложение, доступ к которому осуществляется посредством браузера, запускаемого на персональном компьютере (далее — ПК), ноутбуке или смартфоне, также в возможна установка в виде</w:t>
      </w:r>
      <w:r>
        <w:rPr>
          <w:rFonts w:ascii="Times New Roman" w:hAnsi="Times New Roman" w:cs="Times New Roman"/>
          <w:lang w:val="ru-RU"/>
        </w:rPr>
        <w:t xml:space="preserve"> отдельного</w:t>
      </w:r>
      <w:r>
        <w:rPr>
          <w:rFonts w:ascii="Times New Roman" w:hAnsi="Times New Roman" w:cs="Times New Roman"/>
        </w:rPr>
        <w:t xml:space="preserve"> мобильного приложения для смартфонов Apple и </w:t>
      </w:r>
      <w:proofErr w:type="spellStart"/>
      <w:r>
        <w:rPr>
          <w:rFonts w:ascii="Times New Roman" w:hAnsi="Times New Roman" w:cs="Times New Roman"/>
        </w:rPr>
        <w:t>Android</w:t>
      </w:r>
      <w:proofErr w:type="spellEnd"/>
      <w:r>
        <w:rPr>
          <w:rFonts w:ascii="Times New Roman" w:hAnsi="Times New Roman" w:cs="Times New Roman"/>
        </w:rPr>
        <w:t xml:space="preserve">, приложения для операционных систем Windows или Linux (в том числе и отечественные Astra Linux, Alt Linux, </w:t>
      </w:r>
      <w:proofErr w:type="spellStart"/>
      <w:r>
        <w:rPr>
          <w:rFonts w:ascii="Times New Roman" w:hAnsi="Times New Roman" w:cs="Times New Roman"/>
        </w:rPr>
        <w:t>RedOS</w:t>
      </w:r>
      <w:proofErr w:type="spellEnd"/>
      <w:r>
        <w:rPr>
          <w:rFonts w:ascii="Times New Roman" w:hAnsi="Times New Roman" w:cs="Times New Roman"/>
        </w:rPr>
        <w:t>).</w:t>
      </w:r>
    </w:p>
    <w:p w:rsidR="006E4014" w:rsidRDefault="006E4014">
      <w:pPr>
        <w:spacing w:after="0"/>
        <w:jc w:val="left"/>
        <w:rPr>
          <w:rFonts w:ascii="Times New Roman" w:hAnsi="Times New Roman" w:cs="Times New Roman"/>
          <w:lang w:val="ru-RU"/>
        </w:rPr>
      </w:pPr>
    </w:p>
    <w:p w:rsidR="006E4014" w:rsidRDefault="00000000">
      <w:p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Платформа предоставляет </w:t>
      </w:r>
      <w:r>
        <w:rPr>
          <w:rFonts w:ascii="Times New Roman" w:hAnsi="Times New Roman" w:cs="Times New Roman"/>
          <w:highlight w:val="white"/>
          <w:lang w:val="ru-RU"/>
        </w:rPr>
        <w:t>врачам</w:t>
      </w:r>
      <w:r>
        <w:rPr>
          <w:rFonts w:ascii="Times New Roman" w:hAnsi="Times New Roman" w:cs="Times New Roman"/>
          <w:highlight w:val="white"/>
        </w:rPr>
        <w:t xml:space="preserve"> доступ к следующим функциональным возможностям: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просмотр текущего рабочего дня; 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>поиск пациентов;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>просмотр пациентов, находящихся на лечении в Стационаре;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>просмотр расписания приемов;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просмотр </w:t>
      </w:r>
      <w:r>
        <w:rPr>
          <w:rFonts w:ascii="Times New Roman" w:hAnsi="Times New Roman" w:cs="Times New Roman"/>
          <w:highlight w:val="white"/>
          <w:lang w:val="ru-RU"/>
        </w:rPr>
        <w:t xml:space="preserve">медицинских записей </w:t>
      </w:r>
      <w:r>
        <w:rPr>
          <w:rFonts w:ascii="Times New Roman" w:hAnsi="Times New Roman" w:cs="Times New Roman"/>
          <w:highlight w:val="white"/>
        </w:rPr>
        <w:t>пациента;</w:t>
      </w:r>
    </w:p>
    <w:p w:rsidR="006E4014" w:rsidRDefault="00000000">
      <w:pPr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>получать и писать сообщения в рабочих чатах;</w:t>
      </w:r>
    </w:p>
    <w:p w:rsidR="006E4014" w:rsidRDefault="00000000">
      <w:pPr>
        <w:numPr>
          <w:ilvl w:val="0"/>
          <w:numId w:val="8"/>
        </w:numPr>
        <w:jc w:val="lef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получать уведомления о готовности назначенных исследований, о предстоящих приемах и </w:t>
      </w:r>
      <w:proofErr w:type="gramStart"/>
      <w:r>
        <w:rPr>
          <w:rFonts w:ascii="Times New Roman" w:hAnsi="Times New Roman" w:cs="Times New Roman"/>
          <w:highlight w:val="white"/>
          <w:lang w:val="ru-RU"/>
        </w:rPr>
        <w:t>др.</w:t>
      </w:r>
      <w:r>
        <w:rPr>
          <w:rFonts w:ascii="Times New Roman" w:hAnsi="Times New Roman" w:cs="Times New Roman"/>
          <w:highlight w:val="white"/>
        </w:rPr>
        <w:t>.</w:t>
      </w:r>
      <w:proofErr w:type="gramEnd"/>
    </w:p>
    <w:p w:rsidR="006E4014" w:rsidRDefault="00000000">
      <w:pPr>
        <w:spacing w:before="200"/>
        <w:jc w:val="left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cs="Times New Roman"/>
          <w:highlight w:val="white"/>
        </w:rPr>
        <w:t>Функции платформы пользователю</w:t>
      </w:r>
      <w:r>
        <w:rPr>
          <w:rFonts w:ascii="Times New Roman" w:hAnsi="Times New Roman" w:cs="Times New Roman"/>
          <w:highlight w:val="white"/>
          <w:lang w:val="ru-RU"/>
        </w:rPr>
        <w:t xml:space="preserve"> «Врач»</w:t>
      </w:r>
      <w:r>
        <w:rPr>
          <w:rFonts w:ascii="Times New Roman" w:hAnsi="Times New Roman" w:cs="Times New Roman"/>
          <w:highlight w:val="white"/>
        </w:rPr>
        <w:t xml:space="preserve"> доступны после </w:t>
      </w:r>
      <w:r>
        <w:rPr>
          <w:rFonts w:ascii="Times New Roman" w:hAnsi="Times New Roman" w:cs="Times New Roman"/>
          <w:highlight w:val="white"/>
          <w:lang w:val="ru-RU"/>
        </w:rPr>
        <w:t>подтверждения</w:t>
      </w:r>
      <w:r>
        <w:rPr>
          <w:rFonts w:ascii="Times New Roman" w:hAnsi="Times New Roman" w:cs="Times New Roman"/>
          <w:highlight w:val="white"/>
        </w:rPr>
        <w:t xml:space="preserve"> регистрации</w:t>
      </w:r>
      <w:r>
        <w:rPr>
          <w:rFonts w:ascii="Times New Roman" w:hAnsi="Times New Roman" w:cs="Times New Roman"/>
          <w:highlight w:val="white"/>
          <w:lang w:val="ru-RU"/>
        </w:rPr>
        <w:t xml:space="preserve"> администратором </w:t>
      </w:r>
      <w:r>
        <w:rPr>
          <w:rFonts w:ascii="Times New Roman" w:hAnsi="Times New Roman" w:cs="Times New Roman"/>
          <w:highlight w:val="white"/>
        </w:rPr>
        <w:t>платформы.</w:t>
      </w:r>
    </w:p>
    <w:p w:rsidR="006E4014" w:rsidRDefault="00000000">
      <w:pPr>
        <w:pStyle w:val="af9"/>
        <w:numPr>
          <w:ilvl w:val="1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Главное меню платформы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врач имеет возможность перемещаться между страницами платформы при помощи главного меню, расположенного в верхней части страницы в мобильной или в боковой колонке в версии для больших мониторов. Ниже описаны функции платформы, доступные из главного меню.</w:t>
      </w: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Информация о пользователе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главном меню отображается Ф.И.О., и логин пользователя.</w:t>
      </w: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Рабочий день</w:t>
      </w:r>
    </w:p>
    <w:p w:rsidR="006E4014" w:rsidRDefault="00000000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«Врач» имеет возможность увидеть перечень назначенных на него услуг, открыть их для просмотра, редактирования или установки статуса выполнена.</w:t>
      </w: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Поиск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странице «Поиск» пользователь врач может найти необходимого ему пациента.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Параметры фильтров для поиска:  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Ф.И.О.;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Номер амбулаторной карты;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Номер истории болезни;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СНИЛС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  <w:lang w:val="ru-RU"/>
        </w:rPr>
        <w:t>;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Телефон;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Тип оплаты;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Полис;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рождения;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Штрихкод;</w:t>
      </w:r>
    </w:p>
    <w:p w:rsidR="006E4014" w:rsidRDefault="00000000">
      <w:pPr>
        <w:pStyle w:val="af9"/>
        <w:numPr>
          <w:ilvl w:val="0"/>
          <w:numId w:val="27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ID.</w:t>
      </w:r>
    </w:p>
    <w:p w:rsidR="006E4014" w:rsidRDefault="006E4014">
      <w:pPr>
        <w:pStyle w:val="af9"/>
        <w:jc w:val="left"/>
        <w:rPr>
          <w:rFonts w:ascii="Times New Roman" w:hAnsi="Times New Roman" w:cs="Times New Roman"/>
          <w:lang w:val="ru-RU"/>
        </w:rPr>
      </w:pP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Стационар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странице «Стационар» пользователь врач имеет возможность увидеть перечень пациентов, находящихся на стационарном лечении, а также перейти на детальную страницу пациента. 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Параметры фильтров для поиска:</w:t>
      </w:r>
    </w:p>
    <w:p w:rsidR="006E4014" w:rsidRDefault="00000000">
      <w:pPr>
        <w:pStyle w:val="af9"/>
        <w:numPr>
          <w:ilvl w:val="0"/>
          <w:numId w:val="29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Выбывшие из стационара (период с датами);</w:t>
      </w:r>
    </w:p>
    <w:p w:rsidR="006E4014" w:rsidRDefault="00000000">
      <w:pPr>
        <w:pStyle w:val="af9"/>
        <w:numPr>
          <w:ilvl w:val="0"/>
          <w:numId w:val="29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Поступившие в стационар (период с датами);</w:t>
      </w:r>
    </w:p>
    <w:p w:rsidR="006E4014" w:rsidRDefault="00000000">
      <w:pPr>
        <w:pStyle w:val="af9"/>
        <w:numPr>
          <w:ilvl w:val="0"/>
          <w:numId w:val="29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Диагноз;</w:t>
      </w:r>
    </w:p>
    <w:p w:rsidR="006E4014" w:rsidRDefault="00000000">
      <w:pPr>
        <w:pStyle w:val="af9"/>
        <w:numPr>
          <w:ilvl w:val="0"/>
          <w:numId w:val="29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Номер истории болезни;</w:t>
      </w:r>
    </w:p>
    <w:p w:rsidR="006E4014" w:rsidRDefault="00000000">
      <w:pPr>
        <w:pStyle w:val="af9"/>
        <w:numPr>
          <w:ilvl w:val="0"/>
          <w:numId w:val="29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Профиль койки;</w:t>
      </w:r>
    </w:p>
    <w:p w:rsidR="006E4014" w:rsidRDefault="00000000">
      <w:pPr>
        <w:pStyle w:val="af9"/>
        <w:numPr>
          <w:ilvl w:val="0"/>
          <w:numId w:val="29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Тип оплаты;</w:t>
      </w:r>
    </w:p>
    <w:p w:rsidR="006E4014" w:rsidRDefault="00000000">
      <w:pPr>
        <w:pStyle w:val="af9"/>
        <w:numPr>
          <w:ilvl w:val="0"/>
          <w:numId w:val="29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Отделение пребывания;</w:t>
      </w:r>
    </w:p>
    <w:p w:rsidR="006E4014" w:rsidRDefault="00000000">
      <w:pPr>
        <w:pStyle w:val="af9"/>
        <w:numPr>
          <w:ilvl w:val="0"/>
          <w:numId w:val="29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Отделения курации;</w:t>
      </w:r>
    </w:p>
    <w:p w:rsidR="006E4014" w:rsidRDefault="00000000">
      <w:pPr>
        <w:pStyle w:val="af9"/>
        <w:numPr>
          <w:ilvl w:val="0"/>
          <w:numId w:val="29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Лечащий врач.</w:t>
      </w:r>
    </w:p>
    <w:p w:rsidR="006E4014" w:rsidRDefault="006E4014">
      <w:pPr>
        <w:pStyle w:val="af9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Медицинская карта пациента</w:t>
      </w:r>
    </w:p>
    <w:p w:rsidR="006E4014" w:rsidRDefault="00000000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С помощью электронной медицинской карты, врач имеет возможность посмотреть медицинские документы (услуги) за всё время лечения в клинике. А также врачу доступны возможности назначения услуг, например лабораторного исследования, инструментального исследования, консультации смежного специалиста, записи в истории болезни или описания медицинского документа, где он является исполнителем.</w:t>
      </w:r>
    </w:p>
    <w:p w:rsidR="006E4014" w:rsidRDefault="00000000">
      <w:pPr>
        <w:pStyle w:val="af9"/>
        <w:numPr>
          <w:ilvl w:val="3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Разделы медицинской карты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Разделы медицинской карты: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услуги;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Госпитализации;</w:t>
      </w:r>
    </w:p>
    <w:p w:rsidR="006E4014" w:rsidRDefault="00000000">
      <w:pPr>
        <w:pStyle w:val="af9"/>
        <w:numPr>
          <w:ilvl w:val="1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Запрос госпитализации в Клинику СПБГУ;</w:t>
      </w:r>
    </w:p>
    <w:p w:rsidR="006E4014" w:rsidRDefault="00000000">
      <w:pPr>
        <w:pStyle w:val="af9"/>
        <w:numPr>
          <w:ilvl w:val="1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Подготовка к предстоящей госпитализации;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Консультации;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Экспертное мнение;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Диагностика;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Операции;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Лаборатория;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Медикаменты;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Согласия;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ОРИТ;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Стоматология;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Анкетирование;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Файлы;</w:t>
      </w:r>
    </w:p>
    <w:p w:rsidR="006E4014" w:rsidRDefault="00000000">
      <w:pPr>
        <w:pStyle w:val="af9"/>
        <w:numPr>
          <w:ilvl w:val="0"/>
          <w:numId w:val="30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Договора и оплата.</w:t>
      </w:r>
    </w:p>
    <w:p w:rsidR="006E4014" w:rsidRDefault="006E4014">
      <w:pPr>
        <w:pStyle w:val="af9"/>
        <w:jc w:val="left"/>
        <w:rPr>
          <w:rFonts w:ascii="Times New Roman" w:hAnsi="Times New Roman" w:cs="Times New Roman"/>
          <w:lang w:val="ru-RU"/>
        </w:rPr>
      </w:pPr>
    </w:p>
    <w:p w:rsidR="006E4014" w:rsidRDefault="00000000">
      <w:pPr>
        <w:pStyle w:val="af9"/>
        <w:numPr>
          <w:ilvl w:val="3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Электронный медицинский документ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помощью электронных медицинских документов, врач имеет возможность посмотреть описание уже выполненных документов или в режиме редактирования внести описание в документ, где он является исполнителем.</w:t>
      </w:r>
    </w:p>
    <w:p w:rsidR="006E4014" w:rsidRDefault="00000000">
      <w:pPr>
        <w:pStyle w:val="af9"/>
        <w:numPr>
          <w:ilvl w:val="1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Сообщения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странице «сообщения» пользователю доступны чаты, в которых можно получать и отправлять сообщения, а также возможность настройки чатов по папкам.</w:t>
      </w:r>
    </w:p>
    <w:p w:rsidR="006E4014" w:rsidRDefault="00000000">
      <w:pPr>
        <w:pStyle w:val="af9"/>
        <w:numPr>
          <w:ilvl w:val="1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Выход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имеет возможность завершить работу и выйти из личного кабинета, выбрав «Выход» в главном меню.</w:t>
      </w:r>
    </w:p>
    <w:p w:rsidR="006E4014" w:rsidRDefault="00000000">
      <w:pPr>
        <w:pStyle w:val="af9"/>
        <w:numPr>
          <w:ilvl w:val="1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Виджеты</w:t>
      </w:r>
    </w:p>
    <w:p w:rsidR="006E4014" w:rsidRDefault="00000000">
      <w:pPr>
        <w:pStyle w:val="af9"/>
        <w:numPr>
          <w:ilvl w:val="2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Подключиться к видео-звонку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Пользователь имеет возможность подключиться к предстоящей онлайн-консультации нажав на виджет «Подключиться к видео-звонку». Виджет появляется за 15 минут до предполагаемой консультации.</w:t>
      </w:r>
    </w:p>
    <w:p w:rsidR="006E4014" w:rsidRDefault="00000000">
      <w:pPr>
        <w:pStyle w:val="af9"/>
        <w:numPr>
          <w:ilvl w:val="1"/>
          <w:numId w:val="24"/>
        </w:num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Уведомления</w:t>
      </w:r>
    </w:p>
    <w:p w:rsidR="006E4014" w:rsidRDefault="00000000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Пользователь имеет возможность получать </w:t>
      </w:r>
      <w:proofErr w:type="spellStart"/>
      <w:r>
        <w:rPr>
          <w:rFonts w:ascii="Times New Roman" w:hAnsi="Times New Roman" w:cs="Times New Roman"/>
          <w:lang w:val="ru-RU"/>
        </w:rPr>
        <w:t>push</w:t>
      </w:r>
      <w:proofErr w:type="spellEnd"/>
      <w:r>
        <w:rPr>
          <w:rFonts w:ascii="Times New Roman" w:hAnsi="Times New Roman" w:cs="Times New Roman"/>
          <w:lang w:val="ru-RU"/>
        </w:rPr>
        <w:t>-уведомления и уведомления по корпоративной почте.</w:t>
      </w:r>
      <w:r>
        <w:rPr>
          <w:rFonts w:ascii="Times New Roman" w:hAnsi="Times New Roman" w:cs="Times New Roman"/>
          <w:lang w:val="ru-RU"/>
        </w:rPr>
        <w:br/>
      </w:r>
    </w:p>
    <w:p w:rsidR="006E4014" w:rsidRDefault="0000000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 w:clear="all"/>
      </w:r>
    </w:p>
    <w:p w:rsidR="006E4014" w:rsidRDefault="00000000">
      <w:pPr>
        <w:pStyle w:val="af9"/>
        <w:numPr>
          <w:ilvl w:val="0"/>
          <w:numId w:val="24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Системные требования</w:t>
      </w:r>
    </w:p>
    <w:p w:rsidR="006E4014" w:rsidRDefault="00000000">
      <w:pPr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Платформа поддерживает работу со следующими типами устройств: персональный компьютер (далее — ПК), ноутбук</w:t>
      </w:r>
      <w:r>
        <w:rPr>
          <w:rFonts w:ascii="Times New Roman" w:hAnsi="Times New Roman" w:cs="Times New Roman"/>
          <w:lang w:val="ru-RU"/>
        </w:rPr>
        <w:t xml:space="preserve">, смартфон на </w:t>
      </w:r>
      <w:r>
        <w:rPr>
          <w:rFonts w:ascii="Times New Roman" w:hAnsi="Times New Roman" w:cs="Times New Roman"/>
          <w:lang w:val="en-US"/>
        </w:rPr>
        <w:t>iOS</w:t>
      </w:r>
      <w:r>
        <w:rPr>
          <w:rFonts w:ascii="Times New Roman" w:hAnsi="Times New Roman" w:cs="Times New Roman"/>
          <w:lang w:val="ru-RU"/>
        </w:rPr>
        <w:t xml:space="preserve"> или </w:t>
      </w:r>
      <w:r>
        <w:rPr>
          <w:rFonts w:ascii="Times New Roman" w:hAnsi="Times New Roman" w:cs="Times New Roman"/>
          <w:lang w:val="en-US"/>
        </w:rPr>
        <w:t>Android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OS</w:t>
      </w:r>
      <w:r>
        <w:rPr>
          <w:rFonts w:ascii="Times New Roman" w:hAnsi="Times New Roman" w:cs="Times New Roman"/>
        </w:rPr>
        <w:t>.</w:t>
      </w:r>
    </w:p>
    <w:p w:rsidR="006E4014" w:rsidRDefault="00000000">
      <w:pPr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корректной работы с платформой устройство </w:t>
      </w:r>
      <w:r>
        <w:rPr>
          <w:rFonts w:ascii="Times New Roman" w:hAnsi="Times New Roman" w:cs="Times New Roman"/>
          <w:lang w:val="ru-RU"/>
        </w:rPr>
        <w:t>пользователя</w:t>
      </w:r>
      <w:r>
        <w:rPr>
          <w:rFonts w:ascii="Times New Roman" w:hAnsi="Times New Roman" w:cs="Times New Roman"/>
        </w:rPr>
        <w:t xml:space="preserve"> должно обладать минимальными техническими характеристиками, приведенными в таблице 1. </w:t>
      </w:r>
    </w:p>
    <w:p w:rsidR="006E4014" w:rsidRDefault="00000000">
      <w:pPr>
        <w:keepNext/>
        <w:keepLines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 — Минимальные технические характеристики</w:t>
      </w:r>
    </w:p>
    <w:tbl>
      <w:tblPr>
        <w:tblW w:w="9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2"/>
        <w:gridCol w:w="4527"/>
      </w:tblGrid>
      <w:tr w:rsidR="006E4014">
        <w:trPr>
          <w:tblHeader/>
          <w:jc w:val="center"/>
        </w:trPr>
        <w:tc>
          <w:tcPr>
            <w:tcW w:w="4492" w:type="dxa"/>
          </w:tcPr>
          <w:p w:rsidR="006E4014" w:rsidRDefault="00000000">
            <w:pPr>
              <w:keepLines/>
              <w:spacing w:before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4527" w:type="dxa"/>
          </w:tcPr>
          <w:p w:rsidR="006E4014" w:rsidRDefault="00000000">
            <w:pPr>
              <w:keepLines/>
              <w:spacing w:before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6E4014">
        <w:trPr>
          <w:jc w:val="center"/>
        </w:trPr>
        <w:tc>
          <w:tcPr>
            <w:tcW w:w="4492" w:type="dxa"/>
          </w:tcPr>
          <w:p w:rsidR="006E4014" w:rsidRDefault="00000000">
            <w:pPr>
              <w:keepLines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Оперативная память</w:t>
            </w:r>
          </w:p>
        </w:tc>
        <w:tc>
          <w:tcPr>
            <w:tcW w:w="4527" w:type="dxa"/>
          </w:tcPr>
          <w:p w:rsidR="006E4014" w:rsidRDefault="00000000">
            <w:pPr>
              <w:keepLines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 Гб</w:t>
            </w:r>
          </w:p>
        </w:tc>
      </w:tr>
      <w:tr w:rsidR="006E4014">
        <w:trPr>
          <w:jc w:val="center"/>
        </w:trPr>
        <w:tc>
          <w:tcPr>
            <w:tcW w:w="4492" w:type="dxa"/>
          </w:tcPr>
          <w:p w:rsidR="006E4014" w:rsidRDefault="00000000">
            <w:pPr>
              <w:keepNext/>
              <w:keepLines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место в хранилище</w:t>
            </w:r>
          </w:p>
        </w:tc>
        <w:tc>
          <w:tcPr>
            <w:tcW w:w="4527" w:type="dxa"/>
          </w:tcPr>
          <w:p w:rsidR="006E4014" w:rsidRDefault="00000000">
            <w:pPr>
              <w:keepNext/>
              <w:keepLines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500 Мб</w:t>
            </w:r>
          </w:p>
        </w:tc>
      </w:tr>
      <w:tr w:rsidR="006E4014">
        <w:trPr>
          <w:jc w:val="center"/>
        </w:trPr>
        <w:tc>
          <w:tcPr>
            <w:tcW w:w="4492" w:type="dxa"/>
          </w:tcPr>
          <w:p w:rsidR="006E4014" w:rsidRDefault="00000000">
            <w:pPr>
              <w:keepNext/>
              <w:keepLines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интернет-соединения</w:t>
            </w:r>
          </w:p>
        </w:tc>
        <w:tc>
          <w:tcPr>
            <w:tcW w:w="4527" w:type="dxa"/>
          </w:tcPr>
          <w:p w:rsidR="006E4014" w:rsidRDefault="00000000">
            <w:pPr>
              <w:keepNext/>
              <w:keepLines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Ethernet, </w:t>
            </w:r>
            <w:proofErr w:type="spellStart"/>
            <w:r>
              <w:rPr>
                <w:rFonts w:ascii="Times New Roman" w:hAnsi="Times New Roman" w:cs="Times New Roman"/>
              </w:rPr>
              <w:t>Wi</w:t>
            </w:r>
            <w:proofErr w:type="spellEnd"/>
            <w:r>
              <w:rPr>
                <w:rFonts w:ascii="Times New Roman" w:hAnsi="Times New Roman" w:cs="Times New Roman"/>
              </w:rPr>
              <w:t>-Fi</w:t>
            </w:r>
          </w:p>
        </w:tc>
      </w:tr>
      <w:tr w:rsidR="006E4014">
        <w:trPr>
          <w:jc w:val="center"/>
        </w:trPr>
        <w:tc>
          <w:tcPr>
            <w:tcW w:w="4492" w:type="dxa"/>
          </w:tcPr>
          <w:p w:rsidR="006E4014" w:rsidRDefault="00000000">
            <w:pPr>
              <w:keepNext/>
              <w:keepLines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интернет-соединения</w:t>
            </w:r>
          </w:p>
        </w:tc>
        <w:tc>
          <w:tcPr>
            <w:tcW w:w="4527" w:type="dxa"/>
          </w:tcPr>
          <w:p w:rsidR="006E4014" w:rsidRDefault="00000000">
            <w:pPr>
              <w:keepNext/>
              <w:keepLines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Мбит/с</w:t>
            </w:r>
          </w:p>
        </w:tc>
      </w:tr>
    </w:tbl>
    <w:p w:rsidR="006E4014" w:rsidRDefault="00000000">
      <w:pPr>
        <w:spacing w:before="20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операционным системам (далее — ОС) и браузерам, установленным на устройстве пользователя, приведены в таблице 2.</w:t>
      </w:r>
    </w:p>
    <w:p w:rsidR="006E4014" w:rsidRDefault="00000000">
      <w:pPr>
        <w:spacing w:before="20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 — Требования к ОС и браузерам</w:t>
      </w: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6E4014">
        <w:trPr>
          <w:tblHeader/>
          <w:jc w:val="center"/>
        </w:trPr>
        <w:tc>
          <w:tcPr>
            <w:tcW w:w="2835" w:type="dxa"/>
          </w:tcPr>
          <w:p w:rsidR="006E4014" w:rsidRDefault="00000000">
            <w:pPr>
              <w:keepNext/>
              <w:spacing w:before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Операционная система</w:t>
            </w:r>
          </w:p>
        </w:tc>
        <w:tc>
          <w:tcPr>
            <w:tcW w:w="6180" w:type="dxa"/>
          </w:tcPr>
          <w:p w:rsidR="006E4014" w:rsidRPr="000471B6" w:rsidRDefault="00000000">
            <w:pPr>
              <w:keepNext/>
              <w:spacing w:before="20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Браузеры</w:t>
            </w:r>
          </w:p>
        </w:tc>
      </w:tr>
      <w:tr w:rsidR="006E4014">
        <w:trPr>
          <w:jc w:val="center"/>
        </w:trPr>
        <w:tc>
          <w:tcPr>
            <w:tcW w:w="2835" w:type="dxa"/>
          </w:tcPr>
          <w:p w:rsidR="006E4014" w:rsidRDefault="00000000">
            <w:pPr>
              <w:keepNext/>
              <w:spacing w:before="2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Windows 8</w:t>
            </w:r>
            <w:r>
              <w:rPr>
                <w:rFonts w:ascii="Times New Roman" w:hAnsi="Times New Roman" w:cs="Times New Roman"/>
                <w:lang w:val="ru-RU"/>
              </w:rPr>
              <w:t xml:space="preserve"> или выше</w:t>
            </w:r>
          </w:p>
        </w:tc>
        <w:tc>
          <w:tcPr>
            <w:tcW w:w="6180" w:type="dxa"/>
          </w:tcPr>
          <w:p w:rsidR="006E4014" w:rsidRDefault="00000000">
            <w:pPr>
              <w:keepNext/>
              <w:spacing w:before="20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версии 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</w:rPr>
              <w:t>.0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Mozilla Firefox версии </w:t>
            </w:r>
            <w:r>
              <w:rPr>
                <w:rFonts w:ascii="Times New Roman" w:hAnsi="Times New Roman" w:cs="Times New Roman"/>
                <w:lang w:val="ru-RU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Яндекс Браузер версии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или выше</w:t>
            </w:r>
          </w:p>
        </w:tc>
      </w:tr>
      <w:tr w:rsidR="006E4014">
        <w:trPr>
          <w:jc w:val="center"/>
        </w:trPr>
        <w:tc>
          <w:tcPr>
            <w:tcW w:w="2835" w:type="dxa"/>
          </w:tcPr>
          <w:p w:rsidR="006E4014" w:rsidRDefault="00000000">
            <w:pPr>
              <w:keepNext/>
              <w:spacing w:before="2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Linux</w:t>
            </w:r>
            <w:r w:rsidRPr="000471B6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в том числе и отечественные Astra Linux, Alt Linux, </w:t>
            </w:r>
            <w:proofErr w:type="spellStart"/>
            <w:r>
              <w:rPr>
                <w:rFonts w:ascii="Times New Roman" w:hAnsi="Times New Roman" w:cs="Times New Roman"/>
              </w:rPr>
              <w:t>RedOS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80" w:type="dxa"/>
          </w:tcPr>
          <w:p w:rsidR="006E4014" w:rsidRDefault="00000000">
            <w:pPr>
              <w:keepNext/>
              <w:spacing w:before="20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версии 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</w:rPr>
              <w:t>.0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Mozilla Firefox версии </w:t>
            </w:r>
            <w:r>
              <w:rPr>
                <w:rFonts w:ascii="Times New Roman" w:hAnsi="Times New Roman" w:cs="Times New Roman"/>
                <w:lang w:val="ru-RU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Яндекс Браузер версии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или выше</w:t>
            </w:r>
          </w:p>
        </w:tc>
      </w:tr>
      <w:tr w:rsidR="006E4014">
        <w:trPr>
          <w:jc w:val="center"/>
        </w:trPr>
        <w:tc>
          <w:tcPr>
            <w:tcW w:w="2835" w:type="dxa"/>
          </w:tcPr>
          <w:p w:rsidR="006E4014" w:rsidRDefault="00000000">
            <w:pPr>
              <w:keepNext/>
              <w:spacing w:before="2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macOS</w:t>
            </w:r>
            <w:proofErr w:type="spellEnd"/>
          </w:p>
        </w:tc>
        <w:tc>
          <w:tcPr>
            <w:tcW w:w="6180" w:type="dxa"/>
          </w:tcPr>
          <w:p w:rsidR="006E4014" w:rsidRDefault="00000000">
            <w:pPr>
              <w:keepNext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Safari версии 11.0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версии 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</w:rPr>
              <w:t>.0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Mozilla Firefox версии </w:t>
            </w:r>
            <w:r>
              <w:rPr>
                <w:rFonts w:ascii="Times New Roman" w:hAnsi="Times New Roman" w:cs="Times New Roman"/>
                <w:lang w:val="ru-RU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Яндекс Браузер версии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или выше</w:t>
            </w:r>
          </w:p>
        </w:tc>
      </w:tr>
      <w:tr w:rsidR="006E4014">
        <w:trPr>
          <w:jc w:val="center"/>
        </w:trPr>
        <w:tc>
          <w:tcPr>
            <w:tcW w:w="2835" w:type="dxa"/>
          </w:tcPr>
          <w:p w:rsidR="006E4014" w:rsidRDefault="00000000">
            <w:pPr>
              <w:keepNext/>
              <w:spacing w:before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Android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OS </w:t>
            </w:r>
            <w:r>
              <w:rPr>
                <w:rFonts w:ascii="Times New Roman" w:hAnsi="Times New Roman" w:cs="Times New Roman"/>
                <w:lang w:val="ru-RU"/>
              </w:rPr>
              <w:t>11 или выше</w:t>
            </w:r>
          </w:p>
        </w:tc>
        <w:tc>
          <w:tcPr>
            <w:tcW w:w="6180" w:type="dxa"/>
          </w:tcPr>
          <w:p w:rsidR="006E4014" w:rsidRDefault="00000000">
            <w:pPr>
              <w:keepNext/>
              <w:spacing w:before="20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версии 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</w:rPr>
              <w:t>.0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Mozilla Firefox версии </w:t>
            </w:r>
            <w:r>
              <w:rPr>
                <w:rFonts w:ascii="Times New Roman" w:hAnsi="Times New Roman" w:cs="Times New Roman"/>
                <w:lang w:val="ru-RU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Яндекс Браузер версии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или выше</w:t>
            </w:r>
          </w:p>
        </w:tc>
      </w:tr>
      <w:tr w:rsidR="006E4014">
        <w:trPr>
          <w:jc w:val="center"/>
        </w:trPr>
        <w:tc>
          <w:tcPr>
            <w:tcW w:w="2835" w:type="dxa"/>
          </w:tcPr>
          <w:p w:rsidR="006E4014" w:rsidRDefault="00000000">
            <w:pPr>
              <w:keepNext/>
              <w:spacing w:before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iOS 16.0 </w:t>
            </w:r>
            <w:r>
              <w:rPr>
                <w:rFonts w:ascii="Times New Roman" w:hAnsi="Times New Roman" w:cs="Times New Roman"/>
                <w:lang w:val="ru-RU"/>
              </w:rPr>
              <w:t>или выше</w:t>
            </w:r>
          </w:p>
        </w:tc>
        <w:tc>
          <w:tcPr>
            <w:tcW w:w="6180" w:type="dxa"/>
          </w:tcPr>
          <w:p w:rsidR="006E4014" w:rsidRDefault="00000000">
            <w:pPr>
              <w:keepNext/>
              <w:spacing w:before="2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Safari версии 11.0 или выше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Chrome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версии 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</w:rPr>
              <w:t>.0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Mozilla Firefox версии </w:t>
            </w:r>
            <w:r>
              <w:rPr>
                <w:rFonts w:ascii="Times New Roman" w:hAnsi="Times New Roman" w:cs="Times New Roman"/>
                <w:lang w:val="ru-RU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или выше,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Яндекс Браузер версии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или выше</w:t>
            </w:r>
          </w:p>
        </w:tc>
      </w:tr>
    </w:tbl>
    <w:p w:rsidR="006E4014" w:rsidRDefault="006E4014">
      <w:pPr>
        <w:jc w:val="left"/>
        <w:rPr>
          <w:rFonts w:ascii="Times New Roman" w:hAnsi="Times New Roman" w:cs="Times New Roman"/>
          <w:b/>
          <w:bCs/>
          <w:lang w:val="ru-RU"/>
        </w:rPr>
      </w:pPr>
    </w:p>
    <w:p w:rsidR="006E4014" w:rsidRDefault="00000000">
      <w:pPr>
        <w:pStyle w:val="af9"/>
        <w:numPr>
          <w:ilvl w:val="0"/>
          <w:numId w:val="24"/>
        </w:numPr>
        <w:jc w:val="lef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Контактная информация разработчика платформы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Госмед</w:t>
      </w:r>
      <w:proofErr w:type="spellEnd"/>
    </w:p>
    <w:p w:rsidR="006E4014" w:rsidRDefault="00000000">
      <w:pPr>
        <w:pStyle w:val="af9"/>
        <w:numPr>
          <w:ilvl w:val="1"/>
          <w:numId w:val="26"/>
        </w:num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Юридическая информация</w:t>
      </w:r>
    </w:p>
    <w:p w:rsidR="006E4014" w:rsidRDefault="00000000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юридическом лице:</w:t>
      </w:r>
    </w:p>
    <w:p w:rsidR="006E4014" w:rsidRDefault="00000000">
      <w:pPr>
        <w:numPr>
          <w:ilvl w:val="0"/>
          <w:numId w:val="25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>Наименование</w:t>
      </w:r>
      <w:r>
        <w:rPr>
          <w:rFonts w:ascii="Times New Roman" w:hAnsi="Times New Roman" w:cs="Times New Roman"/>
        </w:rPr>
        <w:t>: САНКТ-ПЕТЕРБУРГСКИЙ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ГОСУДАРСТВЕННЫЙ УНИВЕРСИТЕТ,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САНКТ-ПЕТЕРБУРГСКИЙ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УНИВЕРСИТЕТ ИЛИ СПБГУ</w:t>
      </w:r>
    </w:p>
    <w:p w:rsidR="006E4014" w:rsidRDefault="00000000">
      <w:pPr>
        <w:numPr>
          <w:ilvl w:val="0"/>
          <w:numId w:val="25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Юридический адрес</w:t>
      </w:r>
      <w:r>
        <w:rPr>
          <w:rFonts w:ascii="Times New Roman" w:hAnsi="Times New Roman" w:cs="Times New Roman"/>
        </w:rPr>
        <w:t>: 199034, г. Санкт-Петербург, Университетская набережная, д. 7/9.</w:t>
      </w:r>
    </w:p>
    <w:p w:rsidR="006E4014" w:rsidRDefault="00000000">
      <w:pPr>
        <w:numPr>
          <w:ilvl w:val="0"/>
          <w:numId w:val="25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Фактический адрес: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</w:rPr>
        <w:t>190020, Санкт-Петербург, наб. р. Фонтанки, д. 154</w:t>
      </w:r>
    </w:p>
    <w:p w:rsidR="006E4014" w:rsidRDefault="00000000">
      <w:pPr>
        <w:numPr>
          <w:ilvl w:val="0"/>
          <w:numId w:val="25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ИНН</w:t>
      </w:r>
      <w:r>
        <w:rPr>
          <w:rFonts w:ascii="Times New Roman" w:hAnsi="Times New Roman" w:cs="Times New Roman"/>
        </w:rPr>
        <w:t>: 7801002274.</w:t>
      </w:r>
    </w:p>
    <w:p w:rsidR="006E4014" w:rsidRDefault="00000000">
      <w:pPr>
        <w:numPr>
          <w:ilvl w:val="0"/>
          <w:numId w:val="25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ОГРН</w:t>
      </w:r>
      <w:r>
        <w:rPr>
          <w:rFonts w:ascii="Times New Roman" w:hAnsi="Times New Roman" w:cs="Times New Roman"/>
        </w:rPr>
        <w:t>: 1037800006089.</w:t>
      </w:r>
    </w:p>
    <w:p w:rsidR="006E4014" w:rsidRDefault="00000000">
      <w:pPr>
        <w:numPr>
          <w:ilvl w:val="0"/>
          <w:numId w:val="25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Лицензия на осуществление медицинской деятельности</w:t>
      </w:r>
      <w:r>
        <w:rPr>
          <w:rFonts w:ascii="Times New Roman" w:hAnsi="Times New Roman" w:cs="Times New Roman"/>
        </w:rPr>
        <w:t xml:space="preserve">: № Л041-00110-47/00361785 от </w:t>
      </w:r>
      <w:r>
        <w:rPr>
          <w:rFonts w:ascii="Times New Roman" w:hAnsi="Times New Roman" w:cs="Times New Roman"/>
          <w:lang w:val="ru-RU"/>
        </w:rPr>
        <w:t>27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.2020 г.</w:t>
      </w:r>
    </w:p>
    <w:p w:rsidR="006E4014" w:rsidRDefault="00000000">
      <w:pPr>
        <w:pStyle w:val="af9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Наименование, адрес места нахождения и телефон лицензирующего органа</w:t>
      </w:r>
      <w:r>
        <w:rPr>
          <w:rFonts w:ascii="Times New Roman" w:hAnsi="Times New Roman" w:cs="Times New Roman"/>
        </w:rPr>
        <w:t>: Территориальный орган Росздравнадзора по г. Санкт-Петербургу и Ленинградской области, 191023, г. Санкт-Петербург, Малая Садовая ул., 1, +7 (</w:t>
      </w:r>
      <w:r>
        <w:rPr>
          <w:rFonts w:ascii="Times New Roman" w:hAnsi="Times New Roman" w:cs="Times New Roman"/>
          <w:lang w:val="ru-RU"/>
        </w:rPr>
        <w:t>812</w:t>
      </w:r>
      <w:r>
        <w:rPr>
          <w:rFonts w:ascii="Times New Roman" w:hAnsi="Times New Roman" w:cs="Times New Roman"/>
        </w:rPr>
        <w:t xml:space="preserve">) 314-67-89 (копия лицензии размещена также в открытом доступе по адресу </w:t>
      </w:r>
      <w:hyperlink r:id="rId8" w:tooltip="http://www.gosmed.ru/" w:history="1">
        <w:proofErr w:type="spellStart"/>
        <w:r>
          <w:rPr>
            <w:rFonts w:ascii="Times New Roman" w:hAnsi="Times New Roman" w:cs="Times New Roman"/>
            <w:color w:val="1155CC"/>
            <w:u w:val="single"/>
            <w:lang w:val="en-US"/>
          </w:rPr>
          <w:t>gosmed</w:t>
        </w:r>
        <w:proofErr w:type="spellEnd"/>
        <w:r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1155CC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в разделе </w:t>
      </w:r>
      <w:r>
        <w:rPr>
          <w:rFonts w:ascii="Times New Roman" w:hAnsi="Times New Roman" w:cs="Times New Roman"/>
          <w:lang w:val="ru-RU"/>
        </w:rPr>
        <w:t xml:space="preserve">«О клинике - &gt; </w:t>
      </w:r>
      <w:r>
        <w:rPr>
          <w:rFonts w:ascii="Times New Roman" w:hAnsi="Times New Roman" w:cs="Times New Roman"/>
        </w:rPr>
        <w:t>Лицензии»).</w:t>
      </w:r>
    </w:p>
    <w:p w:rsidR="006E4014" w:rsidRDefault="00000000">
      <w:pPr>
        <w:numPr>
          <w:ilvl w:val="0"/>
          <w:numId w:val="25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Свидетельство о государственной регистрации юридического лица</w:t>
      </w:r>
      <w:r>
        <w:rPr>
          <w:rFonts w:ascii="Times New Roman" w:hAnsi="Times New Roman" w:cs="Times New Roman"/>
        </w:rPr>
        <w:t>: выдано 11.10.1993</w:t>
      </w:r>
      <w:r>
        <w:rPr>
          <w:rFonts w:ascii="Times New Roman" w:hAnsi="Times New Roman" w:cs="Times New Roman"/>
          <w:lang w:val="ru-RU"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Регистрационной палатой Администрации Санкт-Петербурга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ru-RU"/>
        </w:rPr>
        <w:t>регистрационный номер 3527</w:t>
      </w:r>
      <w:r>
        <w:rPr>
          <w:rFonts w:ascii="Times New Roman" w:hAnsi="Times New Roman" w:cs="Times New Roman"/>
        </w:rPr>
        <w:t>.</w:t>
      </w:r>
    </w:p>
    <w:p w:rsidR="006E4014" w:rsidRDefault="00000000">
      <w:pPr>
        <w:numPr>
          <w:ilvl w:val="0"/>
          <w:numId w:val="25"/>
        </w:num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E-mail: </w:t>
      </w:r>
      <w:r>
        <w:rPr>
          <w:rFonts w:ascii="Times New Roman" w:hAnsi="Times New Roman" w:cs="Times New Roman"/>
          <w:bCs/>
          <w:lang w:val="en-US"/>
        </w:rPr>
        <w:t>digital@gosmed.ru</w:t>
      </w:r>
    </w:p>
    <w:p w:rsidR="006E4014" w:rsidRDefault="00000000">
      <w:pPr>
        <w:numPr>
          <w:ilvl w:val="0"/>
          <w:numId w:val="25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Тел./факс</w:t>
      </w:r>
      <w:r>
        <w:rPr>
          <w:rFonts w:ascii="Times New Roman" w:hAnsi="Times New Roman" w:cs="Times New Roman"/>
        </w:rPr>
        <w:t>: 8-8</w:t>
      </w:r>
      <w:r>
        <w:rPr>
          <w:rFonts w:ascii="Times New Roman" w:hAnsi="Times New Roman" w:cs="Times New Roman"/>
          <w:lang w:val="ru-RU"/>
        </w:rPr>
        <w:t>12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>676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>25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>00 (доб. 2607)</w:t>
      </w:r>
      <w:r>
        <w:rPr>
          <w:rFonts w:ascii="Times New Roman" w:hAnsi="Times New Roman" w:cs="Times New Roman"/>
        </w:rPr>
        <w:t>.</w:t>
      </w:r>
    </w:p>
    <w:p w:rsidR="006E4014" w:rsidRDefault="00000000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Контактная информация службы технической поддержки</w:t>
      </w:r>
    </w:p>
    <w:p w:rsidR="006E4014" w:rsidRDefault="00000000">
      <w:pPr>
        <w:spacing w:before="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Связаться со специалистами службы технической поддержки можно по телефону 8-8</w:t>
      </w:r>
      <w:r>
        <w:rPr>
          <w:rFonts w:ascii="Times New Roman" w:hAnsi="Times New Roman" w:cs="Times New Roman"/>
          <w:lang w:val="ru-RU"/>
        </w:rPr>
        <w:t>12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>676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>25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>00 (доб. 2607)</w:t>
      </w:r>
      <w:r>
        <w:rPr>
          <w:rFonts w:ascii="Times New Roman" w:hAnsi="Times New Roman" w:cs="Times New Roman"/>
        </w:rPr>
        <w:t>.</w:t>
      </w:r>
      <w:bookmarkEnd w:id="1"/>
    </w:p>
    <w:p w:rsidR="000471B6" w:rsidRPr="000471B6" w:rsidRDefault="000471B6">
      <w:pPr>
        <w:spacing w:before="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sectPr w:rsidR="000471B6" w:rsidRPr="000471B6">
      <w:footerReference w:type="default" r:id="rId9"/>
      <w:footerReference w:type="first" r:id="rId10"/>
      <w:pgSz w:w="11909" w:h="16834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1D83" w:rsidRDefault="00721D83">
      <w:pPr>
        <w:spacing w:after="0" w:line="240" w:lineRule="auto"/>
      </w:pPr>
      <w:r>
        <w:separator/>
      </w:r>
    </w:p>
  </w:endnote>
  <w:endnote w:type="continuationSeparator" w:id="0">
    <w:p w:rsidR="00721D83" w:rsidRDefault="0072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4014" w:rsidRDefault="006E4014"/>
  <w:p w:rsidR="006E4014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4014" w:rsidRDefault="006E40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1D83" w:rsidRDefault="00721D83">
      <w:pPr>
        <w:spacing w:after="0" w:line="240" w:lineRule="auto"/>
      </w:pPr>
      <w:r>
        <w:separator/>
      </w:r>
    </w:p>
  </w:footnote>
  <w:footnote w:type="continuationSeparator" w:id="0">
    <w:p w:rsidR="00721D83" w:rsidRDefault="00721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C07"/>
    <w:multiLevelType w:val="hybridMultilevel"/>
    <w:tmpl w:val="F9A015F4"/>
    <w:lvl w:ilvl="0" w:tplc="80AA9C7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9C4BA7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90811E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6A457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F8A243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6EC6A4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2F8FE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8C2942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36A3C9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D0601"/>
    <w:multiLevelType w:val="hybridMultilevel"/>
    <w:tmpl w:val="1AF6B32E"/>
    <w:lvl w:ilvl="0" w:tplc="665A230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5825B3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16E437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786D9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2A8D76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DE6583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112C7B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5022A2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886BEF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4245AF"/>
    <w:multiLevelType w:val="multilevel"/>
    <w:tmpl w:val="2886E9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EC482E"/>
    <w:multiLevelType w:val="hybridMultilevel"/>
    <w:tmpl w:val="A2EE2A94"/>
    <w:lvl w:ilvl="0" w:tplc="F8DA836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B48946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77635D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F04C59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4D65DA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F5C8E0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210C2B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A30E37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4A2ECA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472567"/>
    <w:multiLevelType w:val="multilevel"/>
    <w:tmpl w:val="1040C5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74808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C43C55"/>
    <w:multiLevelType w:val="hybridMultilevel"/>
    <w:tmpl w:val="94609106"/>
    <w:lvl w:ilvl="0" w:tplc="FC96B97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EF0279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BCAED5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B3CC53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0AA157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6448C0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95E8F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652E68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FF6E17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5577C1"/>
    <w:multiLevelType w:val="multilevel"/>
    <w:tmpl w:val="175ED19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F3326B"/>
    <w:multiLevelType w:val="hybridMultilevel"/>
    <w:tmpl w:val="E5324672"/>
    <w:lvl w:ilvl="0" w:tplc="D5D6F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4A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28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2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28C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AC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1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0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A5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21553"/>
    <w:multiLevelType w:val="hybridMultilevel"/>
    <w:tmpl w:val="6A74643A"/>
    <w:lvl w:ilvl="0" w:tplc="89C00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00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F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E5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CA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8E9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0F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8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AE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414DF"/>
    <w:multiLevelType w:val="hybridMultilevel"/>
    <w:tmpl w:val="C92292F0"/>
    <w:lvl w:ilvl="0" w:tplc="8856B91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13A00D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068E02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38C61D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10EE2D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13A11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46ADB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5B861F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CF28C7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B71BBF"/>
    <w:multiLevelType w:val="hybridMultilevel"/>
    <w:tmpl w:val="6F42DAB8"/>
    <w:lvl w:ilvl="0" w:tplc="3E34E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6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EE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4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0E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44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3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4C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E4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12312"/>
    <w:multiLevelType w:val="hybridMultilevel"/>
    <w:tmpl w:val="411C6070"/>
    <w:lvl w:ilvl="0" w:tplc="1B22398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774CE2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B56BFB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9D410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3A8C8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DDC64A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E64120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486D80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FA6D5F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4C20F9"/>
    <w:multiLevelType w:val="hybridMultilevel"/>
    <w:tmpl w:val="6876EFD0"/>
    <w:lvl w:ilvl="0" w:tplc="A66C2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7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2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0B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48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49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65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C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64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5716"/>
    <w:multiLevelType w:val="hybridMultilevel"/>
    <w:tmpl w:val="45E2553E"/>
    <w:lvl w:ilvl="0" w:tplc="B40E2EF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156FBB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5F2DD1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F96528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4E2CDF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7DCA68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7E4A76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08EE53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F2CF02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74699D"/>
    <w:multiLevelType w:val="hybridMultilevel"/>
    <w:tmpl w:val="161A5DE8"/>
    <w:lvl w:ilvl="0" w:tplc="F1FCEEA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FF4380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192FD9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B3848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59A0E9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FE015D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35E5D9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E5236B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B3A4EB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D17937"/>
    <w:multiLevelType w:val="hybridMultilevel"/>
    <w:tmpl w:val="1EFE3DA6"/>
    <w:lvl w:ilvl="0" w:tplc="7A66265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750D51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BB26F7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C4269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5D2A49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4623CD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A1C180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89AE5D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20C2F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8C325BA"/>
    <w:multiLevelType w:val="hybridMultilevel"/>
    <w:tmpl w:val="F7A2BC3A"/>
    <w:lvl w:ilvl="0" w:tplc="A8FA0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21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29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CF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43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63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88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00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6A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81B5C"/>
    <w:multiLevelType w:val="hybridMultilevel"/>
    <w:tmpl w:val="C05E8A56"/>
    <w:lvl w:ilvl="0" w:tplc="B106C95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DB6427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51C396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AC86F8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43ADC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AD086F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0189E9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610E42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312FE3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31004C"/>
    <w:multiLevelType w:val="hybridMultilevel"/>
    <w:tmpl w:val="2B90933A"/>
    <w:lvl w:ilvl="0" w:tplc="91C0FEE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E44093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030269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23E19A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930C40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F64ECE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C9E0E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D7EC10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5B2BD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1783BB7"/>
    <w:multiLevelType w:val="hybridMultilevel"/>
    <w:tmpl w:val="11EAB516"/>
    <w:lvl w:ilvl="0" w:tplc="A3766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EF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08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7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46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8D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6F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5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2B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62455"/>
    <w:multiLevelType w:val="hybridMultilevel"/>
    <w:tmpl w:val="24BE1382"/>
    <w:lvl w:ilvl="0" w:tplc="CAEE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A9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C6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AB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E95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8A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41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EC1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4B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1C00"/>
    <w:multiLevelType w:val="hybridMultilevel"/>
    <w:tmpl w:val="BE042686"/>
    <w:lvl w:ilvl="0" w:tplc="49A8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C3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4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2A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A9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04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25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84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22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0B19"/>
    <w:multiLevelType w:val="hybridMultilevel"/>
    <w:tmpl w:val="CAEA16DE"/>
    <w:lvl w:ilvl="0" w:tplc="8C32FCF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F0E409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10299A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156069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6DA5DE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032A62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F68CD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9CAAAA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7CAFBD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35D388C"/>
    <w:multiLevelType w:val="hybridMultilevel"/>
    <w:tmpl w:val="1064408A"/>
    <w:lvl w:ilvl="0" w:tplc="53A8BAB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2DE5F2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39CF7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204C9F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3AEFB0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F16AE3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060C42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506E74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C3C60F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4AF592C"/>
    <w:multiLevelType w:val="hybridMultilevel"/>
    <w:tmpl w:val="72545BA4"/>
    <w:lvl w:ilvl="0" w:tplc="3D52C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6B7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0D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82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C8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CF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2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E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64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00891"/>
    <w:multiLevelType w:val="hybridMultilevel"/>
    <w:tmpl w:val="91B67ADE"/>
    <w:lvl w:ilvl="0" w:tplc="3956EE6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DD0F70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AD4607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000E7E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51417D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45ABF1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8824A2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F56D5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E4E0D6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DA25C3"/>
    <w:multiLevelType w:val="hybridMultilevel"/>
    <w:tmpl w:val="CC86A8EE"/>
    <w:lvl w:ilvl="0" w:tplc="3132A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A1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80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6F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C6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21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E9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83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20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74E8E"/>
    <w:multiLevelType w:val="multilevel"/>
    <w:tmpl w:val="C3702D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DA221E7"/>
    <w:multiLevelType w:val="multilevel"/>
    <w:tmpl w:val="B98E28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2298721">
    <w:abstractNumId w:val="15"/>
  </w:num>
  <w:num w:numId="2" w16cid:durableId="2060128533">
    <w:abstractNumId w:val="1"/>
  </w:num>
  <w:num w:numId="3" w16cid:durableId="1572500136">
    <w:abstractNumId w:val="16"/>
  </w:num>
  <w:num w:numId="4" w16cid:durableId="953176496">
    <w:abstractNumId w:val="23"/>
  </w:num>
  <w:num w:numId="5" w16cid:durableId="538591608">
    <w:abstractNumId w:val="24"/>
  </w:num>
  <w:num w:numId="6" w16cid:durableId="1797218494">
    <w:abstractNumId w:val="3"/>
  </w:num>
  <w:num w:numId="7" w16cid:durableId="456024515">
    <w:abstractNumId w:val="10"/>
  </w:num>
  <w:num w:numId="8" w16cid:durableId="601961255">
    <w:abstractNumId w:val="14"/>
  </w:num>
  <w:num w:numId="9" w16cid:durableId="904796143">
    <w:abstractNumId w:val="6"/>
  </w:num>
  <w:num w:numId="10" w16cid:durableId="387923238">
    <w:abstractNumId w:val="12"/>
  </w:num>
  <w:num w:numId="11" w16cid:durableId="1041203072">
    <w:abstractNumId w:val="19"/>
  </w:num>
  <w:num w:numId="12" w16cid:durableId="1413236179">
    <w:abstractNumId w:val="0"/>
  </w:num>
  <w:num w:numId="13" w16cid:durableId="528572725">
    <w:abstractNumId w:val="26"/>
  </w:num>
  <w:num w:numId="14" w16cid:durableId="1990938572">
    <w:abstractNumId w:val="5"/>
  </w:num>
  <w:num w:numId="15" w16cid:durableId="1515849093">
    <w:abstractNumId w:val="20"/>
  </w:num>
  <w:num w:numId="16" w16cid:durableId="433330701">
    <w:abstractNumId w:val="4"/>
  </w:num>
  <w:num w:numId="17" w16cid:durableId="22286604">
    <w:abstractNumId w:val="17"/>
  </w:num>
  <w:num w:numId="18" w16cid:durableId="548567999">
    <w:abstractNumId w:val="7"/>
  </w:num>
  <w:num w:numId="19" w16cid:durableId="1645350059">
    <w:abstractNumId w:val="29"/>
  </w:num>
  <w:num w:numId="20" w16cid:durableId="1837839209">
    <w:abstractNumId w:val="9"/>
  </w:num>
  <w:num w:numId="21" w16cid:durableId="1753358747">
    <w:abstractNumId w:val="11"/>
  </w:num>
  <w:num w:numId="22" w16cid:durableId="913860386">
    <w:abstractNumId w:val="8"/>
  </w:num>
  <w:num w:numId="23" w16cid:durableId="293173502">
    <w:abstractNumId w:val="25"/>
  </w:num>
  <w:num w:numId="24" w16cid:durableId="598409697">
    <w:abstractNumId w:val="28"/>
  </w:num>
  <w:num w:numId="25" w16cid:durableId="929389181">
    <w:abstractNumId w:val="18"/>
  </w:num>
  <w:num w:numId="26" w16cid:durableId="1434201498">
    <w:abstractNumId w:val="2"/>
  </w:num>
  <w:num w:numId="27" w16cid:durableId="1696424094">
    <w:abstractNumId w:val="13"/>
  </w:num>
  <w:num w:numId="28" w16cid:durableId="271476062">
    <w:abstractNumId w:val="27"/>
  </w:num>
  <w:num w:numId="29" w16cid:durableId="132260590">
    <w:abstractNumId w:val="21"/>
  </w:num>
  <w:num w:numId="30" w16cid:durableId="6333682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14"/>
    <w:rsid w:val="000471B6"/>
    <w:rsid w:val="00255D16"/>
    <w:rsid w:val="006E4014"/>
    <w:rsid w:val="00721D83"/>
    <w:rsid w:val="00B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0745"/>
  <w15:docId w15:val="{1EDD75F4-F82E-46BD-ACA4-751F0FFA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me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35F8-E45D-42FE-B2F1-3F601871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Алексей</dc:creator>
  <cp:lastModifiedBy>Писарев Алексей</cp:lastModifiedBy>
  <cp:revision>205</cp:revision>
  <dcterms:created xsi:type="dcterms:W3CDTF">2024-12-05T08:50:00Z</dcterms:created>
  <dcterms:modified xsi:type="dcterms:W3CDTF">2025-02-07T12:12:00Z</dcterms:modified>
</cp:coreProperties>
</file>