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pacing w:val="22"/>
          <w:sz w:val="28"/>
        </w:rPr>
      </w:pPr>
      <w:r>
        <w:rPr>
          <w:rFonts w:cs="Arial" w:ascii="Arial" w:hAnsi="Arial"/>
          <w:b/>
          <w:spacing w:val="22"/>
          <w:sz w:val="28"/>
        </w:rPr>
        <w:t>Общероссийская общественная организация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pacing w:val="22"/>
          <w:sz w:val="28"/>
        </w:rPr>
      </w:pPr>
      <w:r>
        <w:rPr>
          <w:rFonts w:cs="Arial" w:ascii="Arial" w:hAnsi="Arial"/>
          <w:b/>
          <w:spacing w:val="22"/>
          <w:sz w:val="28"/>
        </w:rPr>
        <w:t>Ассоциация медицинских сестер России</w:t>
      </w:r>
    </w:p>
    <w:p>
      <w:pPr>
        <w:pStyle w:val="Normal"/>
        <w:spacing w:lineRule="auto" w:line="240" w:before="240" w:after="0"/>
        <w:jc w:val="center"/>
        <w:rPr>
          <w:rFonts w:ascii="Arial" w:hAnsi="Arial" w:eastAsia="Calibri" w:cs="Arial" w:eastAsiaTheme="minorHAnsi"/>
          <w:b/>
          <w:b/>
          <w:i/>
          <w:i/>
          <w:color w:val="auto"/>
          <w:spacing w:val="20"/>
          <w:kern w:val="0"/>
          <w:sz w:val="28"/>
          <w:szCs w:val="22"/>
          <w:lang w:val="ru-RU" w:eastAsia="en-US" w:bidi="ar-SA"/>
        </w:rPr>
      </w:pPr>
      <w:r>
        <w:rPr>
          <w:rFonts w:eastAsia="Calibri" w:cs="Arial" w:eastAsiaTheme="minorHAnsi" w:ascii="Arial" w:hAnsi="Arial"/>
          <w:b/>
          <w:i/>
          <w:color w:val="auto"/>
          <w:spacing w:val="20"/>
          <w:kern w:val="0"/>
          <w:sz w:val="28"/>
          <w:szCs w:val="22"/>
          <w:lang w:val="ru-RU" w:eastAsia="en-US" w:bidi="ar-SA"/>
        </w:rPr>
        <w:t>Санкт-Петербургское региональное отделение РАМС</w:t>
      </w:r>
    </w:p>
    <w:p>
      <w:pPr>
        <w:pStyle w:val="Normal"/>
        <w:spacing w:lineRule="auto" w:line="240" w:before="24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Образовательная конференция, приуроченная к международному дню операционной медицинской сестры</w:t>
      </w:r>
    </w:p>
    <w:p>
      <w:pPr>
        <w:pStyle w:val="Normal"/>
        <w:spacing w:lineRule="auto" w:line="240" w:before="24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«Медицинская сестра — надёжный тыл»</w:t>
      </w:r>
    </w:p>
    <w:p>
      <w:pPr>
        <w:pStyle w:val="Normal"/>
        <w:spacing w:lineRule="auto" w:line="240" w:before="24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ПРОГРАММА</w:t>
      </w:r>
    </w:p>
    <w:p>
      <w:pPr>
        <w:pStyle w:val="Normal"/>
        <w:spacing w:lineRule="auto" w:line="240" w:before="24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дата проведения 17 февраля 2024 года 10:00-16:30</w:t>
      </w:r>
    </w:p>
    <w:p>
      <w:pPr>
        <w:pStyle w:val="Normal"/>
        <w:spacing w:lineRule="auto" w:line="240" w:before="240" w:after="0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sz w:val="24"/>
        </w:rPr>
        <w:t xml:space="preserve">Место проведения: </w:t>
      </w:r>
      <w:r>
        <w:rPr>
          <w:rFonts w:cs="Arial" w:ascii="Arial" w:hAnsi="Arial"/>
          <w:i/>
          <w:sz w:val="24"/>
        </w:rPr>
        <w:t>г. Санкт-Петербург, наб. р. Фонтанки, д. 154,  лечебно-диагностический комплекс Клиники высоких медицинских технологий им. Н.И. Пирогова СПбГУ, конференц-зал (2 этаж).</w:t>
      </w:r>
    </w:p>
    <w:p>
      <w:pPr>
        <w:pStyle w:val="Normal"/>
        <w:spacing w:lineRule="auto" w:line="240" w:before="240" w:after="0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  <w:sz w:val="24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8044"/>
      </w:tblGrid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09.00-10.00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57" w:after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Регистрация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10.00-10.10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Приветственное слово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Шкарупа Дмитрий Дмитриевич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Директор Клиники ВМТ им. Н. И. Пирогова СПбГУ, врач-уролог, д.м.н.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10.10-10.40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«История Крестовоздвиженской общины сестёр милосердия»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Логунов Константин Валерьевич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начальник отдела стандартизации КВМТ им. Н. И. Пирогова СПбГУ, д.м.н., профессор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Докладчик познакомит с историей к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рупнейшей в России общины сестёр милосердия, первой в мире организация женской помощи на войне, а также созданием клиники помощи неимущим больным.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10.40-11.10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«Концепция клиники, дружественной пациенту»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Губин Александр Вадимович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заместитель директора по медицинской части (травматология и ортопедия) КВМТ им. Н. И. Пирогова СПбГУ, врач травматолог-ортопед высшей категории, д.м.н., профессор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Спикер расскажет в своём докладе о концепции «дружественных к пациенту», которая включает в себя большой набор принципов клинической практики, направленных на улучшение качества помощи пациентам.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11.10-11.25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«Использование флеш-карточек по хирургии для молодых специалистов»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Мурзабекова Динара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- студент 2го курса Медицинского колледжа СПБГУ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i/>
                <w:color w:val="000000"/>
                <w:sz w:val="22"/>
                <w:szCs w:val="22"/>
              </w:rPr>
              <w:t xml:space="preserve">В своём докладе спикер поделится опытом создания и внедрения информационных флеш-карточек для обучения и закрепления знаний о хирургических  инструментах. 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11.25-11.40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Доклад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«Обзор приложений по хирургическим инструментам»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Коровина Людмила Андреевна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- студент 2го курса Медицинского колледжа СПБГУ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i/>
                <w:color w:val="000000"/>
                <w:sz w:val="22"/>
                <w:szCs w:val="22"/>
              </w:rPr>
              <w:t xml:space="preserve">При изучении основ операционного дела каждый студент или молодой специалист сталкивается с вопросом огромного количества инструментов для различных типов оперативных вмешательств, виды и назначения которых иногда очень сложно охватить. Докладчик познакомит слушателей с веб-приложениями для оптимизации учебного процесса. 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11.40-11.50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Дискуссия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11.50-12.05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Доклад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«Актуальные требования к современным средствам для обработки операционного поля»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Лектор: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Прокопьева Карина Вячеславовна -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операционная сестра клиники Микрохирургии глаза Счастливый взгляд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000000"/>
                <w:sz w:val="22"/>
                <w:szCs w:val="22"/>
              </w:rPr>
              <w:t>В своём докладе спикер познакомит слушателей с терминологией,  опишет современные требования к средствам для обработки операционного поля, согласно нормативным требованиям, предоставит сравнительную характеристику антисептиков.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12.05-12.35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«Особенности сестринского ухода за дренажными системами в ОАР и профильном отделении»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Лекторы: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Маслов Андрей Олегович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— медицинский брат-анестезист отделения анестезиологии-реанимации  КВМТ им. Н. И. Пирогова СПбГУ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Медведев Дмитрий Сергеевич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— медицинский брат палатный (постовой) онкологического отделения №2  (отделение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абдоминальной онкологии и общей хирургии)  КВМТ им. Н. И. Пирогова СПбГУ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В своём докладе спикеры познакомят с видами дренажей, алгоритм уход за ними, особенности обращения с дренажами в условиях отделения реанимации и в условиях профильного отделения.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12.35-12.50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«Профессиональная стрессоустойчивость сестры операционного блока»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Зоткина Мария Евгеньевна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— операционная медицинская сестра КВМТ им. Н. И. Пирогова СПбГУ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Докладчик расскажет об особенностях работы по специальности, удовлетворённости, полученной от рабочего процесса, отношения к расширению полномочий, социально-бытовых условий, роли операционной медицинской сестры в составе хирургической команды.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12.50-13.00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Дискуссия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13.00-13.30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Кофе-брейк / перерыв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13.30-13.45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</w:t>
            </w:r>
            <w:bookmarkStart w:id="0" w:name="__DdeLink__109_769850794"/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Операционная сестра — правая рука хирурга</w:t>
            </w:r>
            <w:bookmarkEnd w:id="0"/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Филиппова Татьяна Витальевна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— операционная медицинская сестра  КВМТ им. Н. И. Пирогова СПбГУ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В ходе своего доклада лектор расскажет о незаметных нюансах работы операционной сестры в сложных операциях при кардиохирургических вмешательствах. 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13.45-14.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«Пред- и пост- операционный уход за пациентом в профильном отделении»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Макарова Анастасия Константиновна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— медицинская сестра палатная (постовая) гинекологического отделения  КВМТ им. Н. И. Пирогова СПбГУ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В своём докладе лектор расскажет о важности преемственности среди медицинских сестёр в ведении пациента. Познакомит с этапами предоперационной подготовки и о важности постоперационого ухода.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14.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0-14.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«Особенности работы медицинской сестры-анестезиста с онкологическими пациентами высокого хирургического риска»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Иванова Татьяна Алексеевна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— медицинская сестра-анестезист отделения анестезиологии-реанимации КВМТ им. Н. И. Пирогова СПбГУ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2"/>
                <w:szCs w:val="22"/>
              </w:rPr>
              <w:t>Лектор расскажет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i/>
                <w:color w:val="000000"/>
                <w:sz w:val="22"/>
                <w:szCs w:val="22"/>
              </w:rPr>
              <w:t>об этапах подготовки, расширенном мониторинге, периоперативном ведении, вопросах преемственности ухода за онкологическими пациентами высокого хирургического риска.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14.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3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5-1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5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«Незаметные и незаменимые: о работе операционной медицинской сестры»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Лектор: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Великанова Наталья Николаевна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— главная медицинская сестра  КВМТ им. Н. И. Пирогова СПбГУ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В ходе доклада будет рассказано о работе операционных сестёр, об их незаменимом вкладе в операцию и в работу всей Клиники.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5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0-1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5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Дискуссия</w:t>
            </w:r>
          </w:p>
        </w:tc>
      </w:tr>
      <w:tr>
        <w:trPr/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12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15.30-15.40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Подведение итогов конференции</w:t>
            </w:r>
          </w:p>
        </w:tc>
      </w:tr>
    </w:tbl>
    <w:p>
      <w:pPr>
        <w:pStyle w:val="Normal"/>
        <w:spacing w:lineRule="auto" w:line="240" w:before="24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spacing w:lineRule="auto" w:line="240" w:before="240" w:after="0"/>
        <w:rPr>
          <w:rFonts w:ascii="Arial" w:hAnsi="Arial" w:cs="Arial"/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7f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DejaVu Sans" w:cs="Noto Sans Arabic UI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Стиль1"/>
    <w:uiPriority w:val="99"/>
    <w:qFormat/>
    <w:rsid w:val="00c922c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LibreOffice/6.4.7.2$Linux_X86_64 LibreOffice_project/40$Build-2</Application>
  <Pages>3</Pages>
  <Words>630</Words>
  <Characters>4720</Characters>
  <CharactersWithSpaces>5305</CharactersWithSpaces>
  <Paragraphs>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2019-07-10T13:18:00Z</dcterms:created>
  <dc:creator>V Samoilenko</dc:creator>
  <dc:description/>
  <dc:language>ru-RU</dc:language>
  <cp:lastModifiedBy/>
  <cp:lastPrinted>2019-07-10T13:43:00Z</cp:lastPrinted>
  <dcterms:modified xsi:type="dcterms:W3CDTF">2024-01-25T15:14:34Z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